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19872" w14:textId="313EB6D3" w:rsidR="00B26416" w:rsidRDefault="00051494" w:rsidP="00E71B8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aps/>
          <w:sz w:val="28"/>
          <w:szCs w:val="28"/>
          <w:u w:val="single"/>
        </w:rPr>
      </w:pPr>
      <w:r w:rsidRPr="00051494">
        <w:rPr>
          <w:rFonts w:cs="Arial"/>
          <w:b/>
          <w:caps/>
          <w:sz w:val="28"/>
          <w:szCs w:val="28"/>
          <w:highlight w:val="yellow"/>
          <w:u w:val="single"/>
        </w:rPr>
        <w:t>[Organization Name]</w:t>
      </w:r>
    </w:p>
    <w:p w14:paraId="1BD25556" w14:textId="2BC27372" w:rsidR="00B26416" w:rsidRDefault="00E71B80" w:rsidP="3073E87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8"/>
          <w:szCs w:val="28"/>
          <w:u w:val="single"/>
        </w:rPr>
      </w:pPr>
      <w:r w:rsidRPr="3073E87F">
        <w:rPr>
          <w:rFonts w:cs="Arial"/>
          <w:b/>
          <w:bCs/>
          <w:sz w:val="28"/>
          <w:szCs w:val="28"/>
          <w:u w:val="single"/>
        </w:rPr>
        <w:t>OPERATION &amp; MAINTENANCE PLAN</w:t>
      </w:r>
    </w:p>
    <w:p w14:paraId="6F208AE6" w14:textId="77777777" w:rsidR="00B26416" w:rsidRDefault="00E71B80" w:rsidP="00E71B8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8"/>
          <w:szCs w:val="28"/>
          <w:u w:val="single"/>
        </w:rPr>
      </w:pPr>
      <w:r w:rsidRPr="005A3104">
        <w:rPr>
          <w:rFonts w:cs="Arial"/>
          <w:b/>
          <w:sz w:val="28"/>
          <w:szCs w:val="28"/>
          <w:u w:val="single"/>
        </w:rPr>
        <w:t>FOR</w:t>
      </w:r>
    </w:p>
    <w:p w14:paraId="4E7D7E68" w14:textId="5D0D57C7" w:rsidR="00E71B80" w:rsidRPr="005A3104" w:rsidRDefault="008763E3" w:rsidP="00E71B8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highlight w:val="yellow"/>
          <w:u w:val="single"/>
        </w:rPr>
        <w:t>[P</w:t>
      </w:r>
      <w:r w:rsidR="00C73C7A">
        <w:rPr>
          <w:rFonts w:cs="Arial"/>
          <w:b/>
          <w:sz w:val="28"/>
          <w:szCs w:val="28"/>
          <w:highlight w:val="yellow"/>
          <w:u w:val="single"/>
        </w:rPr>
        <w:t>R</w:t>
      </w:r>
      <w:r>
        <w:rPr>
          <w:rFonts w:cs="Arial"/>
          <w:b/>
          <w:sz w:val="28"/>
          <w:szCs w:val="28"/>
          <w:highlight w:val="yellow"/>
          <w:u w:val="single"/>
        </w:rPr>
        <w:t>OJECT NAME]</w:t>
      </w:r>
    </w:p>
    <w:p w14:paraId="1ACF04A5" w14:textId="77777777" w:rsidR="00E71B80" w:rsidRPr="00627234" w:rsidRDefault="00E71B80" w:rsidP="00E71B80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791D960D" w14:textId="3F1F6CE6" w:rsidR="3073E87F" w:rsidRDefault="3073E87F" w:rsidP="3073E87F">
      <w:pPr>
        <w:spacing w:after="0" w:line="240" w:lineRule="auto"/>
        <w:rPr>
          <w:rFonts w:cs="Arial"/>
          <w:b/>
          <w:bCs/>
          <w:u w:val="single"/>
        </w:rPr>
      </w:pPr>
      <w:r w:rsidRPr="3073E87F">
        <w:rPr>
          <w:rFonts w:cs="Arial"/>
          <w:b/>
          <w:bCs/>
          <w:u w:val="single"/>
        </w:rPr>
        <w:t>Inspection Schedule</w:t>
      </w:r>
    </w:p>
    <w:p w14:paraId="73E458A3" w14:textId="02745E8A" w:rsidR="3073E87F" w:rsidRDefault="3073E87F" w:rsidP="3073E87F">
      <w:pPr>
        <w:spacing w:after="0" w:line="240" w:lineRule="auto"/>
        <w:rPr>
          <w:rFonts w:cs="Arial"/>
          <w:b/>
          <w:bCs/>
          <w:u w:val="single"/>
        </w:rPr>
      </w:pPr>
    </w:p>
    <w:p w14:paraId="130BB10B" w14:textId="3E941EBD" w:rsidR="2408CACD" w:rsidRDefault="2408CACD" w:rsidP="750FA615">
      <w:pPr>
        <w:spacing w:after="0" w:line="240" w:lineRule="auto"/>
        <w:jc w:val="both"/>
        <w:rPr>
          <w:rFonts w:eastAsia="Batang"/>
        </w:rPr>
      </w:pPr>
      <w:r w:rsidRPr="750FA615">
        <w:rPr>
          <w:rFonts w:eastAsia="Batang"/>
        </w:rPr>
        <w:t>By December 31</w:t>
      </w:r>
      <w:r w:rsidRPr="750FA615">
        <w:rPr>
          <w:rFonts w:eastAsia="Batang"/>
          <w:vertAlign w:val="superscript"/>
        </w:rPr>
        <w:t>st</w:t>
      </w:r>
      <w:r w:rsidRPr="750FA615">
        <w:rPr>
          <w:rFonts w:eastAsia="Batang"/>
        </w:rPr>
        <w:t xml:space="preserve"> of each year following final completion of the Project, the </w:t>
      </w:r>
      <w:r w:rsidR="1915ACBD" w:rsidRPr="750FA615">
        <w:rPr>
          <w:highlight w:val="yellow"/>
        </w:rPr>
        <w:t>[Organization]</w:t>
      </w:r>
      <w:r w:rsidRPr="750FA615">
        <w:rPr>
          <w:rFonts w:eastAsia="Batang"/>
        </w:rPr>
        <w:t xml:space="preserve"> must prepare and submit to MWRDGC a report </w:t>
      </w:r>
      <w:r w:rsidR="2E0A5880" w:rsidRPr="750FA615">
        <w:rPr>
          <w:rFonts w:eastAsia="Batang"/>
        </w:rPr>
        <w:t xml:space="preserve">using the inspection form attached to this </w:t>
      </w:r>
      <w:r w:rsidR="005C5544" w:rsidRPr="750FA615">
        <w:rPr>
          <w:rFonts w:eastAsia="Batang"/>
        </w:rPr>
        <w:t>Operation &amp; Maintenance (</w:t>
      </w:r>
      <w:r w:rsidR="004328A3" w:rsidRPr="750FA615">
        <w:rPr>
          <w:rFonts w:eastAsia="Batang"/>
        </w:rPr>
        <w:t>O&amp;M</w:t>
      </w:r>
      <w:r w:rsidR="005C5544" w:rsidRPr="750FA615">
        <w:rPr>
          <w:rFonts w:eastAsia="Batang"/>
        </w:rPr>
        <w:t>)</w:t>
      </w:r>
      <w:r w:rsidR="3073E87F" w:rsidRPr="750FA615">
        <w:rPr>
          <w:rFonts w:eastAsia="Batang"/>
        </w:rPr>
        <w:t xml:space="preserve"> Plan </w:t>
      </w:r>
      <w:r w:rsidRPr="750FA615">
        <w:rPr>
          <w:rFonts w:eastAsia="Batang"/>
        </w:rPr>
        <w:t>detailing its annual inspection, signed by</w:t>
      </w:r>
      <w:r w:rsidR="3073E87F" w:rsidRPr="750FA615">
        <w:rPr>
          <w:rFonts w:eastAsia="Batang"/>
        </w:rPr>
        <w:t xml:space="preserve"> the head of the department responsible for maintenance duties. </w:t>
      </w:r>
      <w:r w:rsidR="750FA615" w:rsidRPr="750FA615">
        <w:rPr>
          <w:rFonts w:eastAsia="Batang"/>
        </w:rPr>
        <w:t xml:space="preserve">The report must also include clear photographs that show the condition of the entire Project area. </w:t>
      </w:r>
      <w:r w:rsidRPr="750FA615">
        <w:rPr>
          <w:rFonts w:eastAsia="Batang"/>
        </w:rPr>
        <w:t xml:space="preserve">For the first three years, MWRDGC and the </w:t>
      </w:r>
      <w:r w:rsidR="3D0988C3" w:rsidRPr="750FA615">
        <w:rPr>
          <w:highlight w:val="yellow"/>
        </w:rPr>
        <w:t>[Organization]</w:t>
      </w:r>
      <w:r w:rsidRPr="750FA615">
        <w:rPr>
          <w:rFonts w:eastAsia="Batang"/>
        </w:rPr>
        <w:t xml:space="preserve"> will conduct joint annual inspections. Beginning in the fourth year and continuing through the required maintenance cycle indicated in the IGA, the </w:t>
      </w:r>
      <w:r w:rsidR="3960585A" w:rsidRPr="750FA615">
        <w:rPr>
          <w:highlight w:val="yellow"/>
        </w:rPr>
        <w:t>[Organization]</w:t>
      </w:r>
      <w:r w:rsidRPr="750FA615">
        <w:rPr>
          <w:rFonts w:eastAsia="Batang"/>
        </w:rPr>
        <w:t xml:space="preserve"> will conduct solo inspections to ensure the work as described in th</w:t>
      </w:r>
      <w:r w:rsidR="1679971A" w:rsidRPr="750FA615">
        <w:rPr>
          <w:rFonts w:eastAsia="Batang"/>
        </w:rPr>
        <w:t>is</w:t>
      </w:r>
      <w:r w:rsidRPr="750FA615">
        <w:rPr>
          <w:rFonts w:eastAsia="Batang"/>
        </w:rPr>
        <w:t xml:space="preserve"> O&amp;M Plan is being properly conducted.</w:t>
      </w:r>
    </w:p>
    <w:p w14:paraId="157D0294" w14:textId="13AB615D" w:rsidR="3073E87F" w:rsidRDefault="3073E87F" w:rsidP="3073E87F">
      <w:pPr>
        <w:spacing w:after="0" w:line="240" w:lineRule="auto"/>
        <w:rPr>
          <w:rFonts w:cs="Arial"/>
          <w:b/>
          <w:bCs/>
          <w:u w:val="single"/>
        </w:rPr>
      </w:pPr>
    </w:p>
    <w:p w14:paraId="12F1F4C0" w14:textId="683D6F2C" w:rsidR="00E71B80" w:rsidRPr="00627234" w:rsidRDefault="002A1B9C" w:rsidP="00E71B80">
      <w:pPr>
        <w:autoSpaceDE w:val="0"/>
        <w:autoSpaceDN w:val="0"/>
        <w:adjustRightInd w:val="0"/>
        <w:spacing w:after="0" w:line="240" w:lineRule="auto"/>
        <w:rPr>
          <w:rFonts w:cs="Arial"/>
          <w:b/>
          <w:u w:val="single"/>
        </w:rPr>
      </w:pPr>
      <w:r w:rsidRPr="00627234">
        <w:rPr>
          <w:rFonts w:cs="Arial"/>
          <w:b/>
          <w:u w:val="single"/>
        </w:rPr>
        <w:t xml:space="preserve">Bioswale, Rain Garden, and Bioretention O&amp;M </w:t>
      </w:r>
      <w:r w:rsidR="00DF4BAC">
        <w:rPr>
          <w:rFonts w:cs="Arial"/>
          <w:b/>
          <w:u w:val="single"/>
        </w:rPr>
        <w:t>Plan</w:t>
      </w:r>
    </w:p>
    <w:p w14:paraId="6747362D" w14:textId="77777777" w:rsidR="00E71B80" w:rsidRPr="00627234" w:rsidRDefault="00E71B80" w:rsidP="00E71B80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0BA294EA" w14:textId="19F5FBF9" w:rsidR="1271EB1C" w:rsidRDefault="004328A3" w:rsidP="767483CA">
      <w:pPr>
        <w:spacing w:after="0" w:line="240" w:lineRule="auto"/>
        <w:jc w:val="both"/>
        <w:rPr>
          <w:rFonts w:eastAsia="Batang"/>
        </w:rPr>
      </w:pPr>
      <w:r w:rsidRPr="3073E87F">
        <w:rPr>
          <w:rFonts w:eastAsia="Batang"/>
        </w:rPr>
        <w:t xml:space="preserve">The minimum O&amp;M requirements outlined in this document shall be incorporated into the </w:t>
      </w:r>
      <w:r w:rsidR="002C40E4" w:rsidRPr="3073E87F">
        <w:rPr>
          <w:highlight w:val="yellow"/>
        </w:rPr>
        <w:t>[Organization]</w:t>
      </w:r>
      <w:r w:rsidR="002C40E4">
        <w:t xml:space="preserve">‘s </w:t>
      </w:r>
      <w:r w:rsidRPr="3073E87F">
        <w:rPr>
          <w:rFonts w:eastAsia="Batang"/>
        </w:rPr>
        <w:t xml:space="preserve">inspection and maintenance regimen and </w:t>
      </w:r>
      <w:r w:rsidR="00932DD0" w:rsidRPr="3073E87F">
        <w:rPr>
          <w:rFonts w:eastAsia="Batang"/>
        </w:rPr>
        <w:t xml:space="preserve">shall </w:t>
      </w:r>
      <w:r w:rsidRPr="3073E87F">
        <w:rPr>
          <w:rFonts w:eastAsia="Batang"/>
        </w:rPr>
        <w:t>contain specific information</w:t>
      </w:r>
      <w:r w:rsidR="00AF19FB" w:rsidRPr="3073E87F">
        <w:rPr>
          <w:rFonts w:eastAsia="Batang"/>
        </w:rPr>
        <w:t xml:space="preserve"> for each Best Management Practice (BMP)</w:t>
      </w:r>
      <w:r w:rsidRPr="3073E87F">
        <w:rPr>
          <w:rFonts w:eastAsia="Batang"/>
        </w:rPr>
        <w:t>.</w:t>
      </w:r>
      <w:bookmarkStart w:id="0" w:name="_Hlk24097826"/>
      <w:bookmarkEnd w:id="0"/>
      <w:r w:rsidR="009024B7" w:rsidRPr="3073E87F">
        <w:rPr>
          <w:rFonts w:eastAsia="Batang"/>
        </w:rPr>
        <w:t xml:space="preserve"> </w:t>
      </w:r>
      <w:r w:rsidR="00E93111" w:rsidRPr="3073E87F">
        <w:rPr>
          <w:rFonts w:eastAsia="Batang"/>
        </w:rPr>
        <w:t>Upon completion of project construction</w:t>
      </w:r>
      <w:r w:rsidR="00A026B0" w:rsidRPr="3073E87F">
        <w:rPr>
          <w:rFonts w:eastAsia="Batang"/>
        </w:rPr>
        <w:t>,</w:t>
      </w:r>
      <w:r w:rsidR="00E93111" w:rsidRPr="3073E87F">
        <w:rPr>
          <w:rFonts w:eastAsia="Batang"/>
        </w:rPr>
        <w:t xml:space="preserve"> the following O&amp;M procedures shall take effect and be conducted </w:t>
      </w:r>
      <w:r w:rsidR="085239BB" w:rsidRPr="3073E87F">
        <w:rPr>
          <w:rFonts w:eastAsia="Batang"/>
        </w:rPr>
        <w:t xml:space="preserve">per the terms of the IGA </w:t>
      </w:r>
      <w:r w:rsidR="00E93111" w:rsidRPr="3073E87F">
        <w:rPr>
          <w:rFonts w:eastAsia="Batang"/>
        </w:rPr>
        <w:t xml:space="preserve">from the date that </w:t>
      </w:r>
      <w:r w:rsidR="00FD7E37" w:rsidRPr="3073E87F">
        <w:rPr>
          <w:rFonts w:eastAsia="Batang"/>
        </w:rPr>
        <w:t xml:space="preserve">construction </w:t>
      </w:r>
      <w:r w:rsidR="00E93111" w:rsidRPr="3073E87F">
        <w:rPr>
          <w:rFonts w:eastAsia="Batang"/>
        </w:rPr>
        <w:t>was completed.</w:t>
      </w:r>
    </w:p>
    <w:p w14:paraId="7C00DCC9" w14:textId="1BFBE23B" w:rsidR="487DA588" w:rsidRDefault="487DA588" w:rsidP="487DA588">
      <w:pPr>
        <w:spacing w:after="0" w:line="240" w:lineRule="auto"/>
        <w:jc w:val="both"/>
        <w:rPr>
          <w:rFonts w:eastAsia="Batang"/>
        </w:rPr>
      </w:pPr>
    </w:p>
    <w:p w14:paraId="148A3D98" w14:textId="668E4D15" w:rsidR="00E93111" w:rsidRPr="003309EA" w:rsidRDefault="00E93111" w:rsidP="003309EA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</w:pPr>
      <w:r w:rsidRPr="003309EA">
        <w:t>Drainage structures and flow restrictors must be inspected and cleaned annually.</w:t>
      </w:r>
    </w:p>
    <w:p w14:paraId="03EC1F33" w14:textId="58AC1C31" w:rsidR="7BF14F98" w:rsidRPr="003309EA" w:rsidRDefault="73FF6610" w:rsidP="003309EA">
      <w:pPr>
        <w:pStyle w:val="ListParagraph"/>
        <w:numPr>
          <w:ilvl w:val="1"/>
          <w:numId w:val="2"/>
        </w:numPr>
        <w:spacing w:after="0" w:line="240" w:lineRule="auto"/>
        <w:ind w:left="1080"/>
        <w:jc w:val="both"/>
      </w:pPr>
      <w:r w:rsidRPr="003309EA">
        <w:t>Bioretention basins, stormwater structures, and cleanouts are designed so that the structure is accessible for inspection and maintenance.</w:t>
      </w:r>
    </w:p>
    <w:p w14:paraId="28BF32D8" w14:textId="4741B0C4" w:rsidR="482280DA" w:rsidRPr="003309EA" w:rsidRDefault="73FF6610" w:rsidP="003309EA">
      <w:pPr>
        <w:pStyle w:val="ListParagraph"/>
        <w:numPr>
          <w:ilvl w:val="1"/>
          <w:numId w:val="2"/>
        </w:numPr>
        <w:spacing w:after="0" w:line="240" w:lineRule="auto"/>
        <w:ind w:left="1080"/>
        <w:jc w:val="both"/>
      </w:pPr>
      <w:r w:rsidRPr="003309EA">
        <w:t>Inspect drainage and stormwater structures for sedimentation and debris.</w:t>
      </w:r>
    </w:p>
    <w:p w14:paraId="4C8CDE9E" w14:textId="2940563A" w:rsidR="231C5635" w:rsidRPr="003309EA" w:rsidRDefault="2216C153" w:rsidP="003309EA">
      <w:pPr>
        <w:pStyle w:val="ListParagraph"/>
        <w:numPr>
          <w:ilvl w:val="1"/>
          <w:numId w:val="2"/>
        </w:numPr>
        <w:spacing w:after="0" w:line="240" w:lineRule="auto"/>
        <w:ind w:left="1080"/>
        <w:jc w:val="both"/>
      </w:pPr>
      <w:r w:rsidRPr="003309EA">
        <w:rPr>
          <w:rFonts w:cs="ArialNarrow"/>
        </w:rPr>
        <w:t>Repair structures or equipment that show signs of excessive wear or damage.</w:t>
      </w:r>
    </w:p>
    <w:p w14:paraId="1669AA5E" w14:textId="5AB2AC73" w:rsidR="00E93111" w:rsidRPr="003309EA" w:rsidRDefault="27060327" w:rsidP="003309EA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</w:pPr>
      <w:r w:rsidRPr="003309EA">
        <w:t>The</w:t>
      </w:r>
      <w:r w:rsidR="00E93111" w:rsidRPr="003309EA">
        <w:t xml:space="preserve"> </w:t>
      </w:r>
      <w:r w:rsidR="008516A6" w:rsidRPr="003309EA">
        <w:t>BMPs</w:t>
      </w:r>
      <w:r w:rsidR="00E93111" w:rsidRPr="003309EA">
        <w:t xml:space="preserve"> shall be inspected after rainfall events exceeding 1.5 inches</w:t>
      </w:r>
      <w:r w:rsidR="61E9D3D5" w:rsidRPr="003309EA">
        <w:t>.</w:t>
      </w:r>
    </w:p>
    <w:p w14:paraId="6697F443" w14:textId="16AE30C9" w:rsidR="45BF08C0" w:rsidRPr="003309EA" w:rsidRDefault="7EC16EB7" w:rsidP="003309EA">
      <w:pPr>
        <w:pStyle w:val="ListParagraph"/>
        <w:numPr>
          <w:ilvl w:val="1"/>
          <w:numId w:val="2"/>
        </w:numPr>
        <w:spacing w:after="0" w:line="240" w:lineRule="auto"/>
        <w:ind w:left="1080"/>
        <w:jc w:val="both"/>
      </w:pPr>
      <w:r w:rsidRPr="003309EA">
        <w:t>If ponding is observed, i</w:t>
      </w:r>
      <w:r w:rsidRPr="003309EA">
        <w:rPr>
          <w:rFonts w:cs="ArialNarrow"/>
        </w:rPr>
        <w:t>nspect cleanouts to determine if the underdrain or downstream storm line are clogged.</w:t>
      </w:r>
      <w:r w:rsidR="3C51A555" w:rsidRPr="003309EA">
        <w:rPr>
          <w:rFonts w:cs="ArialNarrow"/>
        </w:rPr>
        <w:t xml:space="preserve"> If no water is</w:t>
      </w:r>
      <w:r w:rsidRPr="003309EA">
        <w:rPr>
          <w:rFonts w:cs="ArialNarrow"/>
        </w:rPr>
        <w:t xml:space="preserve"> standing in the cleanouts</w:t>
      </w:r>
      <w:r w:rsidR="3C51A555" w:rsidRPr="003309EA">
        <w:rPr>
          <w:rFonts w:cs="ArialNarrow"/>
        </w:rPr>
        <w:t>,</w:t>
      </w:r>
      <w:r w:rsidRPr="003309EA">
        <w:rPr>
          <w:rFonts w:cs="ArialNarrow"/>
        </w:rPr>
        <w:t xml:space="preserve"> the bioretention </w:t>
      </w:r>
      <w:r w:rsidR="3C51A555" w:rsidRPr="003309EA">
        <w:rPr>
          <w:rFonts w:cs="ArialNarrow"/>
        </w:rPr>
        <w:t>surface may be clogged and in need of more extensive maintenance.</w:t>
      </w:r>
    </w:p>
    <w:p w14:paraId="6EB989D3" w14:textId="5C72D9E1" w:rsidR="00E93111" w:rsidRPr="003309EA" w:rsidRDefault="00E93111" w:rsidP="003309EA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</w:pPr>
      <w:r w:rsidRPr="003309EA">
        <w:t xml:space="preserve">The </w:t>
      </w:r>
      <w:r w:rsidR="00A026B0" w:rsidRPr="003309EA">
        <w:t>Owner</w:t>
      </w:r>
      <w:r w:rsidRPr="003309EA">
        <w:t xml:space="preserve"> shall keep </w:t>
      </w:r>
      <w:r w:rsidR="732EEDAC" w:rsidRPr="003309EA">
        <w:t>records of all inspections and</w:t>
      </w:r>
      <w:r w:rsidRPr="003309EA">
        <w:t xml:space="preserve"> </w:t>
      </w:r>
      <w:r w:rsidR="732EEDAC" w:rsidRPr="003309EA">
        <w:t>significant maintenance activities.</w:t>
      </w:r>
    </w:p>
    <w:p w14:paraId="5EE94DE6" w14:textId="77777777" w:rsidR="00E93111" w:rsidRPr="003309EA" w:rsidRDefault="00E93111" w:rsidP="003309EA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</w:pPr>
      <w:r w:rsidRPr="003309EA">
        <w:t>Vegetation shall be maintained on a regular basis.</w:t>
      </w:r>
    </w:p>
    <w:p w14:paraId="7DAF9DAB" w14:textId="0D9708E4" w:rsidR="7CDCA7C0" w:rsidRPr="003309EA" w:rsidRDefault="7CDCA7C0" w:rsidP="003309EA">
      <w:pPr>
        <w:pStyle w:val="ListParagraph"/>
        <w:numPr>
          <w:ilvl w:val="1"/>
          <w:numId w:val="45"/>
        </w:numPr>
        <w:spacing w:after="0" w:line="240" w:lineRule="auto"/>
        <w:ind w:left="1080"/>
        <w:jc w:val="both"/>
      </w:pPr>
      <w:r w:rsidRPr="003309EA">
        <w:rPr>
          <w:rFonts w:ascii="Calibri" w:eastAsia="MS Mincho" w:hAnsi="Calibri" w:cs="Arial"/>
        </w:rPr>
        <w:t>Perform weeding</w:t>
      </w:r>
      <w:r w:rsidR="319C6986" w:rsidRPr="003309EA">
        <w:rPr>
          <w:rFonts w:ascii="Calibri" w:eastAsia="MS Mincho" w:hAnsi="Calibri" w:cs="Arial"/>
        </w:rPr>
        <w:t xml:space="preserve"> regularly during the first three years after project construction to ensure proper plant establishment and</w:t>
      </w:r>
      <w:r w:rsidRPr="003309EA">
        <w:rPr>
          <w:rFonts w:ascii="Calibri" w:eastAsia="MS Mincho" w:hAnsi="Calibri" w:cs="Arial"/>
        </w:rPr>
        <w:t xml:space="preserve"> as necessary</w:t>
      </w:r>
      <w:r w:rsidR="56CEBE8E" w:rsidRPr="003309EA">
        <w:rPr>
          <w:rFonts w:ascii="Calibri" w:eastAsia="MS Mincho" w:hAnsi="Calibri" w:cs="Arial"/>
        </w:rPr>
        <w:t xml:space="preserve"> after establishment has been achieved</w:t>
      </w:r>
      <w:r w:rsidRPr="003309EA">
        <w:rPr>
          <w:rFonts w:ascii="Calibri" w:eastAsia="MS Mincho" w:hAnsi="Calibri" w:cs="Arial"/>
        </w:rPr>
        <w:t xml:space="preserve">. </w:t>
      </w:r>
      <w:r w:rsidR="2876AAD8" w:rsidRPr="003309EA">
        <w:rPr>
          <w:rFonts w:ascii="Calibri" w:eastAsia="MS Mincho" w:hAnsi="Calibri" w:cs="Arial"/>
        </w:rPr>
        <w:t>Note that chemical application</w:t>
      </w:r>
      <w:r w:rsidR="0B933EDD" w:rsidRPr="003309EA">
        <w:rPr>
          <w:rFonts w:ascii="Calibri" w:eastAsia="MS Mincho" w:hAnsi="Calibri" w:cs="Arial"/>
        </w:rPr>
        <w:t>s</w:t>
      </w:r>
      <w:r w:rsidR="2876AAD8" w:rsidRPr="003309EA">
        <w:rPr>
          <w:rFonts w:ascii="Calibri" w:eastAsia="MS Mincho" w:hAnsi="Calibri" w:cs="Arial"/>
        </w:rPr>
        <w:t xml:space="preserve"> for weed control </w:t>
      </w:r>
      <w:r w:rsidR="270EC117" w:rsidRPr="003309EA">
        <w:rPr>
          <w:rFonts w:ascii="Calibri" w:eastAsia="MS Mincho" w:hAnsi="Calibri" w:cs="Arial"/>
        </w:rPr>
        <w:t xml:space="preserve">are </w:t>
      </w:r>
      <w:r w:rsidR="2876AAD8" w:rsidRPr="003309EA">
        <w:rPr>
          <w:rFonts w:ascii="Calibri" w:eastAsia="MS Mincho" w:hAnsi="Calibri" w:cs="Arial"/>
        </w:rPr>
        <w:t>not</w:t>
      </w:r>
      <w:r w:rsidR="0D094458" w:rsidRPr="003309EA">
        <w:rPr>
          <w:rFonts w:ascii="Calibri" w:eastAsia="MS Mincho" w:hAnsi="Calibri" w:cs="Arial"/>
        </w:rPr>
        <w:t xml:space="preserve"> acceptable due to groundwater infiltration.</w:t>
      </w:r>
    </w:p>
    <w:p w14:paraId="2DDEB2D4" w14:textId="6ADF9C7D" w:rsidR="7B228A7B" w:rsidRPr="003309EA" w:rsidRDefault="7B228A7B" w:rsidP="003309EA">
      <w:pPr>
        <w:pStyle w:val="ListParagraph"/>
        <w:numPr>
          <w:ilvl w:val="1"/>
          <w:numId w:val="45"/>
        </w:numPr>
        <w:spacing w:after="0" w:line="240" w:lineRule="auto"/>
        <w:ind w:left="1080"/>
        <w:jc w:val="both"/>
      </w:pPr>
      <w:r w:rsidRPr="003309EA">
        <w:rPr>
          <w:rFonts w:cs="ArialNarrow"/>
        </w:rPr>
        <w:t>Water plants 2 to 3 times per week during first growing season and during dry periods after first growing season.</w:t>
      </w:r>
    </w:p>
    <w:p w14:paraId="493953F7" w14:textId="6621A691" w:rsidR="68B4C5E3" w:rsidRPr="003309EA" w:rsidRDefault="1C9712BA" w:rsidP="003309EA">
      <w:pPr>
        <w:pStyle w:val="ListParagraph"/>
        <w:numPr>
          <w:ilvl w:val="1"/>
          <w:numId w:val="45"/>
        </w:numPr>
        <w:spacing w:after="0" w:line="240" w:lineRule="auto"/>
        <w:ind w:left="1080"/>
        <w:jc w:val="both"/>
      </w:pPr>
      <w:r w:rsidRPr="003309EA">
        <w:rPr>
          <w:rFonts w:ascii="Calibri" w:eastAsia="MS Mincho" w:hAnsi="Calibri" w:cs="Arial"/>
        </w:rPr>
        <w:t>Mow and trim vegetation.</w:t>
      </w:r>
    </w:p>
    <w:p w14:paraId="4B873A50" w14:textId="77777777" w:rsidR="68B4C5E3" w:rsidRPr="003309EA" w:rsidRDefault="1C9712BA" w:rsidP="003309EA">
      <w:pPr>
        <w:pStyle w:val="ListParagraph"/>
        <w:numPr>
          <w:ilvl w:val="1"/>
          <w:numId w:val="45"/>
        </w:numPr>
        <w:spacing w:after="0" w:line="240" w:lineRule="auto"/>
        <w:ind w:left="1080"/>
        <w:jc w:val="both"/>
      </w:pPr>
      <w:r w:rsidRPr="003309EA">
        <w:rPr>
          <w:rFonts w:ascii="Calibri" w:eastAsia="MS Mincho" w:hAnsi="Calibri" w:cs="Arial"/>
        </w:rPr>
        <w:t>Re-seed and/or replant bare areas in accordance with project plans and specifications; install appropriate erosion control measures when native soil is exposed or erosion channels are forming.</w:t>
      </w:r>
    </w:p>
    <w:p w14:paraId="2076EDF2" w14:textId="08381755" w:rsidR="68B4C5E3" w:rsidRPr="003309EA" w:rsidRDefault="1C9712BA" w:rsidP="003309EA">
      <w:pPr>
        <w:pStyle w:val="ListParagraph"/>
        <w:numPr>
          <w:ilvl w:val="1"/>
          <w:numId w:val="45"/>
        </w:numPr>
        <w:spacing w:after="0" w:line="240" w:lineRule="auto"/>
        <w:ind w:left="1080"/>
        <w:jc w:val="both"/>
      </w:pPr>
      <w:r w:rsidRPr="003309EA">
        <w:rPr>
          <w:rFonts w:ascii="Calibri" w:eastAsia="MS Mincho" w:hAnsi="Calibri" w:cs="Arial"/>
        </w:rPr>
        <w:t>Re-mulch void areas.</w:t>
      </w:r>
    </w:p>
    <w:p w14:paraId="0F4293E0" w14:textId="5A3298E2" w:rsidR="0C25A814" w:rsidRPr="003309EA" w:rsidRDefault="0C25A814" w:rsidP="003309EA">
      <w:pPr>
        <w:pStyle w:val="ListParagraph"/>
        <w:numPr>
          <w:ilvl w:val="1"/>
          <w:numId w:val="45"/>
        </w:numPr>
        <w:spacing w:after="0" w:line="240" w:lineRule="auto"/>
        <w:ind w:left="1080"/>
        <w:jc w:val="both"/>
      </w:pPr>
      <w:r w:rsidRPr="003309EA">
        <w:rPr>
          <w:rFonts w:ascii="Calibri" w:eastAsia="MS Mincho" w:hAnsi="Calibri" w:cs="Arial"/>
        </w:rPr>
        <w:lastRenderedPageBreak/>
        <w:t>Remove, as needed, matted organic debris and other miscellaneous litter that prevents movement of water into the soil.</w:t>
      </w:r>
    </w:p>
    <w:p w14:paraId="10ECF8C1" w14:textId="5FD13A09" w:rsidR="2A014062" w:rsidRPr="003309EA" w:rsidRDefault="0C25A814" w:rsidP="003309EA">
      <w:pPr>
        <w:pStyle w:val="ListParagraph"/>
        <w:numPr>
          <w:ilvl w:val="1"/>
          <w:numId w:val="45"/>
        </w:numPr>
        <w:spacing w:after="0" w:line="240" w:lineRule="auto"/>
        <w:ind w:left="1080"/>
        <w:jc w:val="both"/>
      </w:pPr>
      <w:r w:rsidRPr="003309EA">
        <w:rPr>
          <w:rFonts w:ascii="Calibri" w:eastAsia="MS Mincho" w:hAnsi="Calibri" w:cs="Arial"/>
        </w:rPr>
        <w:t>Remove litter and debris.</w:t>
      </w:r>
    </w:p>
    <w:p w14:paraId="375E6046" w14:textId="7445CB1C" w:rsidR="00E93111" w:rsidRPr="003309EA" w:rsidRDefault="00E93111" w:rsidP="003309EA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</w:pPr>
      <w:r w:rsidRPr="003309EA">
        <w:t xml:space="preserve">Pest control measures </w:t>
      </w:r>
      <w:r w:rsidR="270D3385" w:rsidRPr="003309EA">
        <w:t>may</w:t>
      </w:r>
      <w:r w:rsidRPr="003309EA">
        <w:t xml:space="preserve"> be implemented </w:t>
      </w:r>
      <w:r w:rsidR="540FAED6" w:rsidRPr="003309EA">
        <w:t xml:space="preserve">as necessary </w:t>
      </w:r>
      <w:r w:rsidRPr="003309EA">
        <w:t xml:space="preserve">to address </w:t>
      </w:r>
      <w:r w:rsidR="7C78DF96" w:rsidRPr="003309EA">
        <w:t xml:space="preserve">curb </w:t>
      </w:r>
      <w:r w:rsidRPr="003309EA">
        <w:t>insect and rodent</w:t>
      </w:r>
      <w:r w:rsidR="612A478C" w:rsidRPr="003309EA">
        <w:t xml:space="preserve"> </w:t>
      </w:r>
      <w:r w:rsidR="55CDCC37" w:rsidRPr="003309EA">
        <w:t>degradation of the BMP</w:t>
      </w:r>
      <w:r w:rsidRPr="003309EA">
        <w:t>.</w:t>
      </w:r>
      <w:r w:rsidR="0D52E839" w:rsidRPr="003309EA">
        <w:t xml:space="preserve"> </w:t>
      </w:r>
      <w:r w:rsidR="0D52E839" w:rsidRPr="003309EA">
        <w:rPr>
          <w:rFonts w:cs="ArialNarrow"/>
        </w:rPr>
        <w:t>Broadcast spraying of non-selective pesticides shall be avoided and used only as a last resort</w:t>
      </w:r>
      <w:r w:rsidR="002003B6" w:rsidRPr="003309EA">
        <w:rPr>
          <w:rFonts w:cs="ArialNarrow"/>
        </w:rPr>
        <w:t>.</w:t>
      </w:r>
    </w:p>
    <w:p w14:paraId="5F500798" w14:textId="77777777" w:rsidR="00036D27" w:rsidRDefault="00E93111" w:rsidP="003309EA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</w:pPr>
      <w:r w:rsidRPr="003309EA">
        <w:t>Signage and fencing shall be installed and maintained where necessary to protect property and the public.</w:t>
      </w:r>
    </w:p>
    <w:p w14:paraId="518D1B7F" w14:textId="7B660CE2" w:rsidR="00724716" w:rsidRPr="003309EA" w:rsidRDefault="00724716" w:rsidP="00033645">
      <w:pPr>
        <w:spacing w:after="0" w:line="240" w:lineRule="auto"/>
        <w:jc w:val="both"/>
      </w:pPr>
    </w:p>
    <w:p w14:paraId="43354E94" w14:textId="77777777" w:rsidR="00807D11" w:rsidRDefault="00807D11" w:rsidP="00807D11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6F146AB7" w14:textId="77777777" w:rsidR="00807D11" w:rsidRDefault="00807D11" w:rsidP="00807D11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7D4EDE58" w14:textId="77777777" w:rsidR="00807D11" w:rsidRDefault="00807D11" w:rsidP="00807D11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55B4DD83" w14:textId="77777777" w:rsidR="00807D11" w:rsidRDefault="00807D11" w:rsidP="00807D11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16A2DB0F" w14:textId="77777777" w:rsidR="00807D11" w:rsidRDefault="00807D11" w:rsidP="00807D11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00BA9A95" w14:textId="77777777" w:rsidR="00807D11" w:rsidRPr="004B2DBD" w:rsidRDefault="00807D11" w:rsidP="00807D1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  <w:u w:val="single"/>
        </w:rPr>
      </w:pPr>
      <w:r w:rsidRPr="004B2DBD">
        <w:rPr>
          <w:rFonts w:cs="Arial"/>
          <w:b/>
          <w:bCs/>
          <w:sz w:val="24"/>
          <w:szCs w:val="24"/>
          <w:u w:val="single"/>
        </w:rPr>
        <w:t>Sign-off by Director of Public Works or equivalent:</w:t>
      </w:r>
    </w:p>
    <w:p w14:paraId="11C8E839" w14:textId="77777777" w:rsidR="00807D11" w:rsidRDefault="00807D11" w:rsidP="00807D11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63819EFC" w14:textId="77777777" w:rsidR="00807D11" w:rsidRDefault="00807D11" w:rsidP="00807D11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38B394A2">
        <w:rPr>
          <w:rFonts w:cs="Arial"/>
        </w:rPr>
        <w:t>I attest that I have reviewed this plan and can commit the necessary resources towards implementing it.</w:t>
      </w:r>
    </w:p>
    <w:p w14:paraId="7EBD0B70" w14:textId="77777777" w:rsidR="00807D11" w:rsidRDefault="00807D11" w:rsidP="00807D11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356CC0C6" w14:textId="77777777" w:rsidR="00807D11" w:rsidRPr="0041431E" w:rsidRDefault="00807D11" w:rsidP="00807D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82C33CA" w14:textId="77777777" w:rsidR="00807D11" w:rsidRPr="0041431E" w:rsidRDefault="00807D11" w:rsidP="00807D11">
      <w:pPr>
        <w:spacing w:after="0"/>
        <w:rPr>
          <w:rFonts w:cstheme="minorHAnsi"/>
        </w:rPr>
      </w:pPr>
      <w:r w:rsidRPr="0041431E">
        <w:rPr>
          <w:rFonts w:cstheme="minorHAnsi"/>
        </w:rPr>
        <w:t>_____________________________________________________________________________________</w:t>
      </w:r>
    </w:p>
    <w:p w14:paraId="42CB8747" w14:textId="77777777" w:rsidR="00807D11" w:rsidRPr="0041431E" w:rsidRDefault="00807D11" w:rsidP="00807D11">
      <w:pPr>
        <w:tabs>
          <w:tab w:val="left" w:pos="2520"/>
          <w:tab w:val="left" w:pos="5400"/>
          <w:tab w:val="left" w:pos="8280"/>
        </w:tabs>
        <w:rPr>
          <w:rFonts w:cstheme="minorHAnsi"/>
        </w:rPr>
      </w:pPr>
      <w:r w:rsidRPr="0041431E">
        <w:rPr>
          <w:rFonts w:cstheme="minorHAnsi"/>
        </w:rPr>
        <w:t>Printed name</w:t>
      </w:r>
      <w:r>
        <w:rPr>
          <w:rFonts w:cstheme="minorHAnsi"/>
        </w:rPr>
        <w:tab/>
        <w:t>Title</w:t>
      </w:r>
      <w:r w:rsidRPr="0041431E">
        <w:rPr>
          <w:rFonts w:cstheme="minorHAnsi"/>
        </w:rPr>
        <w:tab/>
        <w:t>Signature</w:t>
      </w:r>
      <w:r w:rsidRPr="0041431E">
        <w:rPr>
          <w:rFonts w:cstheme="minorHAnsi"/>
        </w:rPr>
        <w:tab/>
        <w:t>Date</w:t>
      </w:r>
    </w:p>
    <w:p w14:paraId="15117FCB" w14:textId="77777777" w:rsidR="00807D11" w:rsidRPr="00681348" w:rsidRDefault="00807D11" w:rsidP="00807D11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16B32916" w14:textId="42E4F359" w:rsidR="007E2BBF" w:rsidRDefault="003D3703">
      <w:r>
        <w:br w:type="page"/>
      </w:r>
    </w:p>
    <w:tbl>
      <w:tblPr>
        <w:tblStyle w:val="TableGrid"/>
        <w:tblW w:w="9355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405"/>
        <w:gridCol w:w="1800"/>
        <w:gridCol w:w="3150"/>
      </w:tblGrid>
      <w:tr w:rsidR="00630C88" w:rsidRPr="006F652A" w14:paraId="4708CC37" w14:textId="77777777" w:rsidTr="799FD25E">
        <w:tc>
          <w:tcPr>
            <w:tcW w:w="9355" w:type="dxa"/>
            <w:gridSpan w:val="3"/>
            <w:shd w:val="clear" w:color="auto" w:fill="E7E6E6" w:themeFill="background2"/>
          </w:tcPr>
          <w:p w14:paraId="036EA6FC" w14:textId="77777777" w:rsidR="00630C88" w:rsidRPr="006F652A" w:rsidRDefault="00630C88" w:rsidP="00B1455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Inspection Log for Rain Garden/Bioretention Area</w:t>
            </w:r>
          </w:p>
        </w:tc>
      </w:tr>
      <w:tr w:rsidR="00630C88" w:rsidRPr="006F652A" w14:paraId="55D35605" w14:textId="77777777" w:rsidTr="799FD25E">
        <w:tc>
          <w:tcPr>
            <w:tcW w:w="9355" w:type="dxa"/>
            <w:gridSpan w:val="3"/>
          </w:tcPr>
          <w:p w14:paraId="378F3C70" w14:textId="73B82A21" w:rsidR="00630C88" w:rsidRPr="00BF2927" w:rsidRDefault="00630C88" w:rsidP="001F0AB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37" w:hanging="234"/>
              <w:rPr>
                <w:sz w:val="18"/>
                <w:szCs w:val="18"/>
              </w:rPr>
            </w:pPr>
            <w:r w:rsidRPr="00BF2927">
              <w:rPr>
                <w:sz w:val="18"/>
                <w:szCs w:val="18"/>
              </w:rPr>
              <w:t xml:space="preserve">Refer to </w:t>
            </w:r>
            <w:r w:rsidR="00BF2927" w:rsidRPr="00BF2927">
              <w:rPr>
                <w:sz w:val="18"/>
                <w:szCs w:val="18"/>
              </w:rPr>
              <w:t>the “</w:t>
            </w:r>
            <w:r w:rsidR="00BF2927" w:rsidRPr="00BF2927">
              <w:rPr>
                <w:sz w:val="18"/>
                <w:szCs w:val="18"/>
                <w:highlight w:val="yellow"/>
              </w:rPr>
              <w:t>[Organization]’s Operation &amp; Maintenance Plan for [Project Name]</w:t>
            </w:r>
            <w:r w:rsidR="00BF2927" w:rsidRPr="00BF2927">
              <w:rPr>
                <w:sz w:val="18"/>
                <w:szCs w:val="18"/>
              </w:rPr>
              <w:t xml:space="preserve">” for </w:t>
            </w:r>
            <w:r w:rsidRPr="00BF2927">
              <w:rPr>
                <w:sz w:val="18"/>
                <w:szCs w:val="18"/>
              </w:rPr>
              <w:t>detailed requirements.</w:t>
            </w:r>
          </w:p>
          <w:p w14:paraId="0D0E6218" w14:textId="11C5B1F8" w:rsidR="002A1B9C" w:rsidRPr="00BF2927" w:rsidRDefault="00543AA5" w:rsidP="001F0AB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37" w:hanging="234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Inspection</w:t>
            </w:r>
            <w:r w:rsidR="002A1B9C" w:rsidRPr="00BF2927">
              <w:rPr>
                <w:rFonts w:cs="Arial"/>
                <w:sz w:val="18"/>
                <w:szCs w:val="18"/>
              </w:rPr>
              <w:t xml:space="preserve"> of the rain garden, bioswale, or bioretention area is required</w:t>
            </w:r>
            <w:r w:rsidR="00A7353D">
              <w:rPr>
                <w:rFonts w:cs="Arial"/>
                <w:sz w:val="18"/>
                <w:szCs w:val="18"/>
              </w:rPr>
              <w:t xml:space="preserve"> at least</w:t>
            </w:r>
            <w:r>
              <w:rPr>
                <w:rFonts w:cs="Arial"/>
                <w:sz w:val="18"/>
                <w:szCs w:val="18"/>
              </w:rPr>
              <w:t xml:space="preserve"> once per</w:t>
            </w:r>
            <w:r w:rsidR="002A1B9C" w:rsidRPr="00BF2927">
              <w:rPr>
                <w:rFonts w:cs="Arial"/>
                <w:sz w:val="18"/>
                <w:szCs w:val="18"/>
              </w:rPr>
              <w:t xml:space="preserve"> year and after significant rainfall events exceeding 1.5 inches.</w:t>
            </w:r>
          </w:p>
          <w:p w14:paraId="7BD5D82E" w14:textId="77777777" w:rsidR="00630C88" w:rsidRPr="004A0870" w:rsidRDefault="00630C88" w:rsidP="001F0AB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37" w:hanging="234"/>
              <w:rPr>
                <w:sz w:val="18"/>
                <w:szCs w:val="18"/>
              </w:rPr>
            </w:pPr>
            <w:r w:rsidRPr="00BF2927">
              <w:rPr>
                <w:sz w:val="18"/>
                <w:szCs w:val="18"/>
              </w:rPr>
              <w:t xml:space="preserve">Fill out one form for each </w:t>
            </w:r>
            <w:r w:rsidR="002A1B9C" w:rsidRPr="00BF2927">
              <w:rPr>
                <w:sz w:val="18"/>
                <w:szCs w:val="18"/>
              </w:rPr>
              <w:t>rain garden/bioswale/bioretention area i</w:t>
            </w:r>
            <w:r w:rsidRPr="00BF2927">
              <w:rPr>
                <w:sz w:val="18"/>
                <w:szCs w:val="18"/>
              </w:rPr>
              <w:t>nspected.</w:t>
            </w:r>
          </w:p>
        </w:tc>
      </w:tr>
      <w:tr w:rsidR="00630C88" w:rsidRPr="006F652A" w14:paraId="0E659DD5" w14:textId="77777777" w:rsidTr="799FD25E">
        <w:tc>
          <w:tcPr>
            <w:tcW w:w="6205" w:type="dxa"/>
            <w:gridSpan w:val="2"/>
          </w:tcPr>
          <w:p w14:paraId="2797DAA8" w14:textId="77777777" w:rsidR="00630C88" w:rsidRDefault="00630C88" w:rsidP="00B1455F">
            <w:pPr>
              <w:rPr>
                <w:b/>
              </w:rPr>
            </w:pPr>
            <w:r w:rsidRPr="006F652A">
              <w:rPr>
                <w:b/>
              </w:rPr>
              <w:t>Inspector:</w:t>
            </w:r>
          </w:p>
          <w:p w14:paraId="07AC1489" w14:textId="77777777" w:rsidR="00630C88" w:rsidRPr="006F652A" w:rsidRDefault="00630C88" w:rsidP="00B1455F">
            <w:pPr>
              <w:rPr>
                <w:b/>
              </w:rPr>
            </w:pPr>
          </w:p>
          <w:p w14:paraId="6F9C7367" w14:textId="77777777" w:rsidR="00630C88" w:rsidRPr="006F652A" w:rsidRDefault="00630C88" w:rsidP="00B1455F">
            <w:pPr>
              <w:rPr>
                <w:b/>
              </w:rPr>
            </w:pPr>
            <w:r w:rsidRPr="006F652A">
              <w:rPr>
                <w:b/>
              </w:rPr>
              <w:t>Date:</w:t>
            </w:r>
            <w:r w:rsidRPr="006F652A">
              <w:rPr>
                <w:b/>
              </w:rPr>
              <w:tab/>
            </w:r>
            <w:r w:rsidRPr="006F652A">
              <w:rPr>
                <w:b/>
              </w:rPr>
              <w:tab/>
            </w:r>
            <w:r w:rsidRPr="006F652A">
              <w:rPr>
                <w:b/>
              </w:rPr>
              <w:tab/>
              <w:t>Time:</w:t>
            </w:r>
          </w:p>
          <w:p w14:paraId="600439FE" w14:textId="77777777" w:rsidR="00630C88" w:rsidRPr="006F652A" w:rsidRDefault="00630C88" w:rsidP="00B1455F">
            <w:r>
              <w:rPr>
                <w:b/>
              </w:rPr>
              <w:t xml:space="preserve">Time </w:t>
            </w:r>
            <w:r w:rsidRPr="006F652A">
              <w:rPr>
                <w:b/>
              </w:rPr>
              <w:t>Since Last Rain Event</w:t>
            </w:r>
            <w:r>
              <w:rPr>
                <w:b/>
              </w:rPr>
              <w:t>, Rainfall Depth</w:t>
            </w:r>
            <w:r w:rsidRPr="006F652A">
              <w:rPr>
                <w:b/>
              </w:rPr>
              <w:t>:</w:t>
            </w:r>
          </w:p>
        </w:tc>
        <w:tc>
          <w:tcPr>
            <w:tcW w:w="3150" w:type="dxa"/>
          </w:tcPr>
          <w:p w14:paraId="1D319D9E" w14:textId="77777777" w:rsidR="00630C88" w:rsidRDefault="00630C88" w:rsidP="00B1455F">
            <w:pPr>
              <w:rPr>
                <w:b/>
              </w:rPr>
            </w:pPr>
            <w:r>
              <w:rPr>
                <w:b/>
              </w:rPr>
              <w:t>Project #:</w:t>
            </w:r>
          </w:p>
          <w:p w14:paraId="13786FCC" w14:textId="77777777" w:rsidR="00630C88" w:rsidRPr="006F652A" w:rsidRDefault="00630C88" w:rsidP="00B1455F">
            <w:r>
              <w:rPr>
                <w:b/>
              </w:rPr>
              <w:t>Project Name:</w:t>
            </w:r>
          </w:p>
        </w:tc>
      </w:tr>
      <w:tr w:rsidR="00630C88" w:rsidRPr="006F652A" w14:paraId="2FDE54CD" w14:textId="77777777" w:rsidTr="799FD25E">
        <w:tc>
          <w:tcPr>
            <w:tcW w:w="9355" w:type="dxa"/>
            <w:gridSpan w:val="3"/>
          </w:tcPr>
          <w:p w14:paraId="6B64BB1C" w14:textId="77777777" w:rsidR="00630C88" w:rsidRDefault="00630C88" w:rsidP="00B1455F">
            <w:pPr>
              <w:rPr>
                <w:b/>
              </w:rPr>
            </w:pPr>
            <w:r>
              <w:rPr>
                <w:b/>
              </w:rPr>
              <w:t>Rain Garden/Bioretention Area:</w:t>
            </w:r>
          </w:p>
          <w:p w14:paraId="126B0CFF" w14:textId="77777777" w:rsidR="00630C88" w:rsidRPr="006F652A" w:rsidRDefault="00630C88" w:rsidP="00B1455F">
            <w:pPr>
              <w:rPr>
                <w:b/>
              </w:rPr>
            </w:pPr>
            <w:r w:rsidRPr="006F652A">
              <w:rPr>
                <w:b/>
              </w:rPr>
              <w:t>General Site Conditions:</w:t>
            </w:r>
          </w:p>
        </w:tc>
      </w:tr>
      <w:tr w:rsidR="00630C88" w:rsidRPr="00B7471B" w14:paraId="4048FB91" w14:textId="77777777" w:rsidTr="799FD25E">
        <w:tc>
          <w:tcPr>
            <w:tcW w:w="4405" w:type="dxa"/>
            <w:shd w:val="clear" w:color="auto" w:fill="E7E6E6" w:themeFill="background2"/>
          </w:tcPr>
          <w:p w14:paraId="7F67FEDB" w14:textId="77777777" w:rsidR="00630C88" w:rsidRPr="00B7471B" w:rsidRDefault="00630C88" w:rsidP="00B1455F">
            <w:pPr>
              <w:rPr>
                <w:b/>
                <w:sz w:val="20"/>
                <w:szCs w:val="20"/>
              </w:rPr>
            </w:pPr>
            <w:r w:rsidRPr="00B7471B">
              <w:rPr>
                <w:b/>
                <w:sz w:val="20"/>
                <w:szCs w:val="20"/>
              </w:rPr>
              <w:t>Inspection Items</w:t>
            </w:r>
          </w:p>
        </w:tc>
        <w:tc>
          <w:tcPr>
            <w:tcW w:w="1800" w:type="dxa"/>
            <w:shd w:val="clear" w:color="auto" w:fill="E7E6E6" w:themeFill="background2"/>
          </w:tcPr>
          <w:p w14:paraId="53A91536" w14:textId="77777777" w:rsidR="00630C88" w:rsidRPr="00B7471B" w:rsidRDefault="00630C88" w:rsidP="00B1455F">
            <w:pPr>
              <w:rPr>
                <w:b/>
                <w:sz w:val="20"/>
                <w:szCs w:val="20"/>
              </w:rPr>
            </w:pPr>
            <w:r w:rsidRPr="00B7471B">
              <w:rPr>
                <w:b/>
                <w:sz w:val="20"/>
                <w:szCs w:val="20"/>
              </w:rPr>
              <w:t>Satisfactory (S) or Unsatisfactory (U)</w:t>
            </w:r>
          </w:p>
        </w:tc>
        <w:tc>
          <w:tcPr>
            <w:tcW w:w="3150" w:type="dxa"/>
            <w:shd w:val="clear" w:color="auto" w:fill="E7E6E6" w:themeFill="background2"/>
          </w:tcPr>
          <w:p w14:paraId="189FA9FD" w14:textId="77777777" w:rsidR="00630C88" w:rsidRPr="00B7471B" w:rsidRDefault="00630C88" w:rsidP="00B1455F">
            <w:pPr>
              <w:rPr>
                <w:b/>
                <w:sz w:val="20"/>
                <w:szCs w:val="20"/>
              </w:rPr>
            </w:pPr>
            <w:r w:rsidRPr="00B7471B">
              <w:rPr>
                <w:b/>
                <w:sz w:val="20"/>
                <w:szCs w:val="20"/>
              </w:rPr>
              <w:t>Comments/Corrective Action</w:t>
            </w:r>
            <w:r>
              <w:rPr>
                <w:b/>
                <w:sz w:val="20"/>
                <w:szCs w:val="20"/>
              </w:rPr>
              <w:t>, Issue Location</w:t>
            </w:r>
          </w:p>
        </w:tc>
      </w:tr>
      <w:tr w:rsidR="00B6656F" w:rsidRPr="00B7471B" w14:paraId="39BFDF8E" w14:textId="77777777" w:rsidTr="799FD25E">
        <w:tc>
          <w:tcPr>
            <w:tcW w:w="9355" w:type="dxa"/>
            <w:gridSpan w:val="3"/>
            <w:shd w:val="clear" w:color="auto" w:fill="auto"/>
          </w:tcPr>
          <w:p w14:paraId="4AE7CD68" w14:textId="77777777" w:rsidR="00B6656F" w:rsidRPr="00B7471B" w:rsidRDefault="00B6656F" w:rsidP="00B665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Vegetation</w:t>
            </w:r>
          </w:p>
        </w:tc>
      </w:tr>
      <w:tr w:rsidR="00B6656F" w:rsidRPr="00B7471B" w14:paraId="25F365DC" w14:textId="77777777" w:rsidTr="799FD25E">
        <w:tc>
          <w:tcPr>
            <w:tcW w:w="4405" w:type="dxa"/>
            <w:shd w:val="clear" w:color="auto" w:fill="auto"/>
          </w:tcPr>
          <w:p w14:paraId="10F01D16" w14:textId="77777777" w:rsidR="00B6656F" w:rsidRDefault="00B6656F" w:rsidP="00B66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mulched area: complete coverage of hardwood mulch</w:t>
            </w:r>
          </w:p>
        </w:tc>
        <w:tc>
          <w:tcPr>
            <w:tcW w:w="1800" w:type="dxa"/>
            <w:shd w:val="clear" w:color="auto" w:fill="auto"/>
          </w:tcPr>
          <w:p w14:paraId="669887F1" w14:textId="77777777" w:rsidR="00B6656F" w:rsidRPr="00B7471B" w:rsidRDefault="00B6656F" w:rsidP="00B6656F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04A4162D" w14:textId="77777777" w:rsidR="00B6656F" w:rsidRPr="00B7471B" w:rsidRDefault="00B6656F" w:rsidP="00B6656F">
            <w:pPr>
              <w:rPr>
                <w:sz w:val="20"/>
                <w:szCs w:val="20"/>
              </w:rPr>
            </w:pPr>
          </w:p>
        </w:tc>
      </w:tr>
      <w:tr w:rsidR="00B6656F" w:rsidRPr="00B7471B" w14:paraId="48609AE2" w14:textId="77777777" w:rsidTr="799FD25E">
        <w:tc>
          <w:tcPr>
            <w:tcW w:w="4405" w:type="dxa"/>
            <w:shd w:val="clear" w:color="auto" w:fill="auto"/>
          </w:tcPr>
          <w:p w14:paraId="05977487" w14:textId="77777777" w:rsidR="00B6656F" w:rsidRDefault="00B6656F" w:rsidP="00B66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seeded or non-mulched area: 90% cover vegetated.</w:t>
            </w:r>
          </w:p>
        </w:tc>
        <w:tc>
          <w:tcPr>
            <w:tcW w:w="1800" w:type="dxa"/>
            <w:shd w:val="clear" w:color="auto" w:fill="auto"/>
          </w:tcPr>
          <w:p w14:paraId="1E5E1D16" w14:textId="77777777" w:rsidR="00B6656F" w:rsidRPr="00B7471B" w:rsidRDefault="00B6656F" w:rsidP="00B6656F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1B8E97C1" w14:textId="77777777" w:rsidR="00B6656F" w:rsidRPr="00B7471B" w:rsidRDefault="00B6656F" w:rsidP="00B6656F">
            <w:pPr>
              <w:rPr>
                <w:sz w:val="20"/>
                <w:szCs w:val="20"/>
              </w:rPr>
            </w:pPr>
          </w:p>
        </w:tc>
      </w:tr>
      <w:tr w:rsidR="00B6656F" w:rsidRPr="00B7471B" w14:paraId="7795BD16" w14:textId="77777777" w:rsidTr="799FD25E">
        <w:tc>
          <w:tcPr>
            <w:tcW w:w="4405" w:type="dxa"/>
            <w:shd w:val="clear" w:color="auto" w:fill="auto"/>
          </w:tcPr>
          <w:p w14:paraId="3D22ACCA" w14:textId="77777777" w:rsidR="00B6656F" w:rsidRDefault="00B6656F" w:rsidP="00B66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more than 25% cover of invasive or weedy species</w:t>
            </w:r>
          </w:p>
        </w:tc>
        <w:tc>
          <w:tcPr>
            <w:tcW w:w="1800" w:type="dxa"/>
            <w:shd w:val="clear" w:color="auto" w:fill="auto"/>
          </w:tcPr>
          <w:p w14:paraId="764B8F4E" w14:textId="77777777" w:rsidR="00B6656F" w:rsidRPr="00B7471B" w:rsidRDefault="00B6656F" w:rsidP="00B6656F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4BC59FF1" w14:textId="77777777" w:rsidR="00B6656F" w:rsidRPr="00B7471B" w:rsidRDefault="00B6656F" w:rsidP="00B6656F">
            <w:pPr>
              <w:rPr>
                <w:sz w:val="20"/>
                <w:szCs w:val="20"/>
              </w:rPr>
            </w:pPr>
          </w:p>
        </w:tc>
      </w:tr>
      <w:tr w:rsidR="00B6656F" w:rsidRPr="00B7471B" w14:paraId="293AD368" w14:textId="77777777" w:rsidTr="799FD25E">
        <w:tc>
          <w:tcPr>
            <w:tcW w:w="4405" w:type="dxa"/>
            <w:shd w:val="clear" w:color="auto" w:fill="auto"/>
          </w:tcPr>
          <w:p w14:paraId="4683DB58" w14:textId="77777777" w:rsidR="00B6656F" w:rsidRDefault="00B6656F" w:rsidP="00B66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disturbed areas stabilized against erosion</w:t>
            </w:r>
          </w:p>
        </w:tc>
        <w:tc>
          <w:tcPr>
            <w:tcW w:w="1800" w:type="dxa"/>
            <w:shd w:val="clear" w:color="auto" w:fill="auto"/>
          </w:tcPr>
          <w:p w14:paraId="4B829D9A" w14:textId="77777777" w:rsidR="00B6656F" w:rsidRPr="00B7471B" w:rsidRDefault="00B6656F" w:rsidP="00B6656F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6CE50697" w14:textId="77777777" w:rsidR="00B6656F" w:rsidRPr="00B7471B" w:rsidRDefault="00B6656F" w:rsidP="00B6656F">
            <w:pPr>
              <w:rPr>
                <w:sz w:val="20"/>
                <w:szCs w:val="20"/>
              </w:rPr>
            </w:pPr>
          </w:p>
        </w:tc>
      </w:tr>
      <w:tr w:rsidR="00B6656F" w:rsidRPr="00B7471B" w14:paraId="6307102E" w14:textId="77777777" w:rsidTr="799FD25E">
        <w:tc>
          <w:tcPr>
            <w:tcW w:w="9355" w:type="dxa"/>
            <w:gridSpan w:val="3"/>
          </w:tcPr>
          <w:p w14:paraId="50CCFCB2" w14:textId="77777777" w:rsidR="00B6656F" w:rsidRPr="00B7471B" w:rsidRDefault="00B6656F" w:rsidP="00B1455F">
            <w:pPr>
              <w:rPr>
                <w:b/>
                <w:sz w:val="20"/>
                <w:szCs w:val="20"/>
              </w:rPr>
            </w:pPr>
            <w:r w:rsidRPr="00B7471B">
              <w:rPr>
                <w:b/>
                <w:sz w:val="20"/>
                <w:szCs w:val="20"/>
              </w:rPr>
              <w:t>Surface Infiltration</w:t>
            </w:r>
          </w:p>
        </w:tc>
      </w:tr>
      <w:tr w:rsidR="00B6656F" w:rsidRPr="00B7471B" w14:paraId="2CB23C94" w14:textId="77777777" w:rsidTr="799FD25E">
        <w:tc>
          <w:tcPr>
            <w:tcW w:w="4405" w:type="dxa"/>
          </w:tcPr>
          <w:p w14:paraId="2104948C" w14:textId="77777777" w:rsidR="00B6656F" w:rsidRPr="00B7471B" w:rsidRDefault="00B6656F" w:rsidP="00B1455F">
            <w:pPr>
              <w:rPr>
                <w:sz w:val="20"/>
                <w:szCs w:val="20"/>
              </w:rPr>
            </w:pPr>
            <w:r w:rsidRPr="00B7471B">
              <w:rPr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 accumulation of</w:t>
            </w:r>
            <w:r w:rsidRPr="00B7471B">
              <w:rPr>
                <w:sz w:val="20"/>
                <w:szCs w:val="20"/>
              </w:rPr>
              <w:t xml:space="preserve"> sediment </w:t>
            </w:r>
            <w:r>
              <w:rPr>
                <w:sz w:val="20"/>
                <w:szCs w:val="20"/>
              </w:rPr>
              <w:t xml:space="preserve">or debris </w:t>
            </w:r>
            <w:r w:rsidRPr="00B7471B">
              <w:rPr>
                <w:sz w:val="20"/>
                <w:szCs w:val="20"/>
              </w:rPr>
              <w:t xml:space="preserve">or signs of sedimentation </w:t>
            </w:r>
            <w:r>
              <w:rPr>
                <w:sz w:val="20"/>
                <w:szCs w:val="20"/>
              </w:rPr>
              <w:t>at inflow areas</w:t>
            </w:r>
          </w:p>
        </w:tc>
        <w:tc>
          <w:tcPr>
            <w:tcW w:w="1800" w:type="dxa"/>
          </w:tcPr>
          <w:p w14:paraId="47C37E8C" w14:textId="77777777" w:rsidR="00B6656F" w:rsidRPr="00B7471B" w:rsidRDefault="00B6656F" w:rsidP="00B1455F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31DAA9D6" w14:textId="77777777" w:rsidR="00B6656F" w:rsidRPr="00B7471B" w:rsidRDefault="00B6656F" w:rsidP="00B1455F">
            <w:pPr>
              <w:rPr>
                <w:sz w:val="20"/>
                <w:szCs w:val="20"/>
              </w:rPr>
            </w:pPr>
          </w:p>
        </w:tc>
      </w:tr>
      <w:tr w:rsidR="00B6656F" w:rsidRPr="00B7471B" w14:paraId="47B36BD2" w14:textId="77777777" w:rsidTr="799FD25E">
        <w:tc>
          <w:tcPr>
            <w:tcW w:w="4405" w:type="dxa"/>
          </w:tcPr>
          <w:p w14:paraId="4CCAB855" w14:textId="77777777" w:rsidR="00B6656F" w:rsidRPr="00B7471B" w:rsidRDefault="00B6656F" w:rsidP="00B14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water ponding 24 hours following rain event</w:t>
            </w:r>
          </w:p>
        </w:tc>
        <w:tc>
          <w:tcPr>
            <w:tcW w:w="1800" w:type="dxa"/>
          </w:tcPr>
          <w:p w14:paraId="180E620F" w14:textId="77777777" w:rsidR="00B6656F" w:rsidRPr="00B7471B" w:rsidRDefault="00B6656F" w:rsidP="00B1455F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7AD4905E" w14:textId="77777777" w:rsidR="00B6656F" w:rsidRPr="00B7471B" w:rsidRDefault="00B6656F" w:rsidP="00B1455F">
            <w:pPr>
              <w:rPr>
                <w:sz w:val="20"/>
                <w:szCs w:val="20"/>
              </w:rPr>
            </w:pPr>
          </w:p>
        </w:tc>
      </w:tr>
      <w:tr w:rsidR="00B6656F" w:rsidRPr="00B7471B" w14:paraId="24167E1D" w14:textId="77777777" w:rsidTr="799FD25E">
        <w:tc>
          <w:tcPr>
            <w:tcW w:w="4405" w:type="dxa"/>
          </w:tcPr>
          <w:p w14:paraId="493C32ED" w14:textId="77777777" w:rsidR="00B6656F" w:rsidRDefault="00B6656F" w:rsidP="00B14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for signs of snow piling over winter</w:t>
            </w:r>
          </w:p>
        </w:tc>
        <w:tc>
          <w:tcPr>
            <w:tcW w:w="1800" w:type="dxa"/>
          </w:tcPr>
          <w:p w14:paraId="257A8D8F" w14:textId="77777777" w:rsidR="00B6656F" w:rsidRPr="00B7471B" w:rsidRDefault="00B6656F" w:rsidP="00B1455F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69956A28" w14:textId="77777777" w:rsidR="00B6656F" w:rsidRPr="00B7471B" w:rsidRDefault="00B6656F" w:rsidP="00B1455F">
            <w:pPr>
              <w:rPr>
                <w:sz w:val="20"/>
                <w:szCs w:val="20"/>
              </w:rPr>
            </w:pPr>
          </w:p>
        </w:tc>
      </w:tr>
      <w:tr w:rsidR="00630C88" w:rsidRPr="00B7471B" w14:paraId="6D2DF24F" w14:textId="77777777" w:rsidTr="799FD25E">
        <w:tc>
          <w:tcPr>
            <w:tcW w:w="9355" w:type="dxa"/>
            <w:gridSpan w:val="3"/>
          </w:tcPr>
          <w:p w14:paraId="0DF0E280" w14:textId="77777777" w:rsidR="00630C88" w:rsidRPr="00B7471B" w:rsidRDefault="00630C88" w:rsidP="00B1455F">
            <w:pPr>
              <w:rPr>
                <w:b/>
                <w:sz w:val="20"/>
                <w:szCs w:val="20"/>
              </w:rPr>
            </w:pPr>
            <w:r w:rsidRPr="00B7471B">
              <w:rPr>
                <w:b/>
                <w:sz w:val="20"/>
                <w:szCs w:val="20"/>
              </w:rPr>
              <w:t xml:space="preserve">Drainage Structure </w:t>
            </w:r>
            <w:r>
              <w:rPr>
                <w:b/>
                <w:sz w:val="20"/>
                <w:szCs w:val="20"/>
              </w:rPr>
              <w:t xml:space="preserve">and Cleanouts </w:t>
            </w:r>
            <w:r w:rsidRPr="00B7471B">
              <w:rPr>
                <w:b/>
                <w:sz w:val="20"/>
                <w:szCs w:val="20"/>
              </w:rPr>
              <w:t>Inspection</w:t>
            </w:r>
            <w:r>
              <w:rPr>
                <w:b/>
                <w:sz w:val="20"/>
                <w:szCs w:val="20"/>
              </w:rPr>
              <w:t xml:space="preserve"> (if equipped) </w:t>
            </w:r>
          </w:p>
        </w:tc>
      </w:tr>
      <w:tr w:rsidR="00630C88" w:rsidRPr="00B7471B" w14:paraId="46BA7F17" w14:textId="77777777" w:rsidTr="799FD25E">
        <w:tc>
          <w:tcPr>
            <w:tcW w:w="4405" w:type="dxa"/>
          </w:tcPr>
          <w:p w14:paraId="16B5A82E" w14:textId="77777777" w:rsidR="00630C88" w:rsidRPr="00B7471B" w:rsidRDefault="00630C88" w:rsidP="00B1455F">
            <w:pPr>
              <w:rPr>
                <w:sz w:val="20"/>
                <w:szCs w:val="20"/>
              </w:rPr>
            </w:pPr>
            <w:r w:rsidRPr="00B7471B">
              <w:rPr>
                <w:sz w:val="20"/>
                <w:szCs w:val="20"/>
              </w:rPr>
              <w:t>No evidence of blockage</w:t>
            </w:r>
          </w:p>
        </w:tc>
        <w:tc>
          <w:tcPr>
            <w:tcW w:w="1800" w:type="dxa"/>
          </w:tcPr>
          <w:p w14:paraId="52019A57" w14:textId="77777777" w:rsidR="00630C88" w:rsidRPr="00B7471B" w:rsidRDefault="00630C88" w:rsidP="00B1455F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228AED33" w14:textId="77777777" w:rsidR="00630C88" w:rsidRPr="00B7471B" w:rsidRDefault="00630C88" w:rsidP="00B1455F">
            <w:pPr>
              <w:rPr>
                <w:sz w:val="20"/>
                <w:szCs w:val="20"/>
              </w:rPr>
            </w:pPr>
          </w:p>
        </w:tc>
      </w:tr>
      <w:tr w:rsidR="00630C88" w:rsidRPr="00B7471B" w14:paraId="78C300C1" w14:textId="77777777" w:rsidTr="799FD25E">
        <w:tc>
          <w:tcPr>
            <w:tcW w:w="4405" w:type="dxa"/>
          </w:tcPr>
          <w:p w14:paraId="7BAA6CB8" w14:textId="6FB20326" w:rsidR="00630C88" w:rsidRPr="00B7471B" w:rsidRDefault="00630C88" w:rsidP="00B1455F">
            <w:pPr>
              <w:rPr>
                <w:sz w:val="20"/>
                <w:szCs w:val="20"/>
              </w:rPr>
            </w:pPr>
            <w:r w:rsidRPr="799FD25E">
              <w:rPr>
                <w:sz w:val="20"/>
                <w:szCs w:val="20"/>
              </w:rPr>
              <w:t>Good condition without need for repair</w:t>
            </w:r>
            <w:r w:rsidR="11121AC7" w:rsidRPr="799FD25E">
              <w:rPr>
                <w:sz w:val="20"/>
                <w:szCs w:val="20"/>
              </w:rPr>
              <w:t>: no sedimentation, blockage, or erosion</w:t>
            </w:r>
          </w:p>
        </w:tc>
        <w:tc>
          <w:tcPr>
            <w:tcW w:w="1800" w:type="dxa"/>
          </w:tcPr>
          <w:p w14:paraId="5419C71A" w14:textId="77777777" w:rsidR="00630C88" w:rsidRPr="00B7471B" w:rsidRDefault="00630C88" w:rsidP="00B1455F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7BF81ED0" w14:textId="77777777" w:rsidR="00630C88" w:rsidRPr="00B7471B" w:rsidRDefault="00630C88" w:rsidP="00B1455F">
            <w:pPr>
              <w:rPr>
                <w:sz w:val="20"/>
                <w:szCs w:val="20"/>
              </w:rPr>
            </w:pPr>
          </w:p>
        </w:tc>
      </w:tr>
      <w:tr w:rsidR="00630C88" w:rsidRPr="00B7471B" w14:paraId="3BE5FCCA" w14:textId="77777777" w:rsidTr="799FD25E">
        <w:tc>
          <w:tcPr>
            <w:tcW w:w="4405" w:type="dxa"/>
          </w:tcPr>
          <w:p w14:paraId="6C00DB3B" w14:textId="77777777" w:rsidR="00630C88" w:rsidRPr="00B7471B" w:rsidRDefault="00630C88" w:rsidP="00B1455F">
            <w:pPr>
              <w:rPr>
                <w:sz w:val="20"/>
                <w:szCs w:val="20"/>
              </w:rPr>
            </w:pPr>
            <w:r w:rsidRPr="00B7471B">
              <w:rPr>
                <w:sz w:val="20"/>
                <w:szCs w:val="20"/>
              </w:rPr>
              <w:t>Observation wells show water has drained within 72 hours</w:t>
            </w:r>
            <w:r>
              <w:rPr>
                <w:sz w:val="20"/>
                <w:szCs w:val="20"/>
              </w:rPr>
              <w:t xml:space="preserve"> following rain event</w:t>
            </w:r>
          </w:p>
        </w:tc>
        <w:tc>
          <w:tcPr>
            <w:tcW w:w="1800" w:type="dxa"/>
          </w:tcPr>
          <w:p w14:paraId="77E74EA8" w14:textId="77777777" w:rsidR="00630C88" w:rsidRPr="00B7471B" w:rsidRDefault="00630C88" w:rsidP="00B1455F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7FC17658" w14:textId="77777777" w:rsidR="00630C88" w:rsidRPr="00B7471B" w:rsidRDefault="00630C88" w:rsidP="00B1455F">
            <w:pPr>
              <w:rPr>
                <w:sz w:val="20"/>
                <w:szCs w:val="20"/>
              </w:rPr>
            </w:pPr>
          </w:p>
        </w:tc>
      </w:tr>
      <w:tr w:rsidR="00630C88" w:rsidRPr="00B7471B" w14:paraId="34F312A9" w14:textId="77777777" w:rsidTr="799FD25E">
        <w:tc>
          <w:tcPr>
            <w:tcW w:w="9355" w:type="dxa"/>
            <w:gridSpan w:val="3"/>
          </w:tcPr>
          <w:p w14:paraId="011F9DBD" w14:textId="77777777" w:rsidR="00630C88" w:rsidRPr="00B7471B" w:rsidRDefault="00630C88" w:rsidP="00B145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Signage</w:t>
            </w:r>
          </w:p>
        </w:tc>
      </w:tr>
      <w:tr w:rsidR="006A53E6" w:rsidRPr="00B7471B" w14:paraId="3A7C37C5" w14:textId="77777777" w:rsidTr="799FD25E">
        <w:tc>
          <w:tcPr>
            <w:tcW w:w="4405" w:type="dxa"/>
          </w:tcPr>
          <w:p w14:paraId="6C1F9D4F" w14:textId="62D919C6" w:rsidR="006A53E6" w:rsidRPr="00B7471B" w:rsidRDefault="006A53E6" w:rsidP="006A5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Educational signage is present and in good condition</w:t>
            </w:r>
          </w:p>
        </w:tc>
        <w:tc>
          <w:tcPr>
            <w:tcW w:w="1800" w:type="dxa"/>
          </w:tcPr>
          <w:p w14:paraId="13E2C2B8" w14:textId="77777777" w:rsidR="006A53E6" w:rsidRPr="00B7471B" w:rsidRDefault="006A53E6" w:rsidP="006A53E6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7D54D4FF" w14:textId="77777777" w:rsidR="006A53E6" w:rsidRPr="00B7471B" w:rsidRDefault="006A53E6" w:rsidP="006A53E6">
            <w:pPr>
              <w:rPr>
                <w:sz w:val="20"/>
                <w:szCs w:val="20"/>
              </w:rPr>
            </w:pPr>
          </w:p>
        </w:tc>
      </w:tr>
      <w:tr w:rsidR="00630C88" w:rsidRPr="00B7471B" w14:paraId="6A884594" w14:textId="77777777" w:rsidTr="00A726C1">
        <w:trPr>
          <w:trHeight w:val="2501"/>
        </w:trPr>
        <w:tc>
          <w:tcPr>
            <w:tcW w:w="9355" w:type="dxa"/>
            <w:gridSpan w:val="3"/>
          </w:tcPr>
          <w:p w14:paraId="4A74413B" w14:textId="77777777" w:rsidR="00630C88" w:rsidRPr="00B7471B" w:rsidRDefault="00630C88" w:rsidP="00B1455F">
            <w:pPr>
              <w:rPr>
                <w:b/>
                <w:sz w:val="20"/>
                <w:szCs w:val="20"/>
              </w:rPr>
            </w:pPr>
            <w:r w:rsidRPr="00B7471B">
              <w:rPr>
                <w:b/>
                <w:sz w:val="20"/>
                <w:szCs w:val="20"/>
              </w:rPr>
              <w:t>Additional Comments</w:t>
            </w:r>
            <w:r>
              <w:rPr>
                <w:b/>
                <w:sz w:val="20"/>
                <w:szCs w:val="20"/>
              </w:rPr>
              <w:t>, Recommendations</w:t>
            </w:r>
            <w:r w:rsidRPr="00B7471B">
              <w:rPr>
                <w:b/>
                <w:sz w:val="20"/>
                <w:szCs w:val="20"/>
              </w:rPr>
              <w:t>:</w:t>
            </w:r>
          </w:p>
          <w:p w14:paraId="68F744E8" w14:textId="77777777" w:rsidR="00630C88" w:rsidRDefault="00630C88" w:rsidP="00B1455F">
            <w:pPr>
              <w:rPr>
                <w:sz w:val="20"/>
                <w:szCs w:val="20"/>
              </w:rPr>
            </w:pPr>
          </w:p>
          <w:p w14:paraId="711B5544" w14:textId="77777777" w:rsidR="00630C88" w:rsidRDefault="00630C88" w:rsidP="00B1455F">
            <w:pPr>
              <w:rPr>
                <w:sz w:val="20"/>
                <w:szCs w:val="20"/>
              </w:rPr>
            </w:pPr>
          </w:p>
          <w:p w14:paraId="40A2FB81" w14:textId="77777777" w:rsidR="00630C88" w:rsidRDefault="00630C88" w:rsidP="00B1455F">
            <w:pPr>
              <w:rPr>
                <w:sz w:val="20"/>
                <w:szCs w:val="20"/>
              </w:rPr>
            </w:pPr>
          </w:p>
          <w:p w14:paraId="11F036BA" w14:textId="77777777" w:rsidR="00630C88" w:rsidRDefault="00630C88" w:rsidP="00B1455F">
            <w:pPr>
              <w:rPr>
                <w:sz w:val="20"/>
                <w:szCs w:val="20"/>
              </w:rPr>
            </w:pPr>
          </w:p>
          <w:p w14:paraId="79B9C3C2" w14:textId="77777777" w:rsidR="00630C88" w:rsidRDefault="00630C88" w:rsidP="00B1455F">
            <w:pPr>
              <w:rPr>
                <w:sz w:val="20"/>
                <w:szCs w:val="20"/>
              </w:rPr>
            </w:pPr>
          </w:p>
          <w:p w14:paraId="6697D9B8" w14:textId="77777777" w:rsidR="00630C88" w:rsidRPr="00B7471B" w:rsidRDefault="00630C88" w:rsidP="00B1455F">
            <w:pPr>
              <w:rPr>
                <w:sz w:val="20"/>
                <w:szCs w:val="20"/>
              </w:rPr>
            </w:pPr>
          </w:p>
        </w:tc>
      </w:tr>
    </w:tbl>
    <w:p w14:paraId="4113487A" w14:textId="77777777" w:rsidR="00A726C1" w:rsidRDefault="00A726C1" w:rsidP="00F75A3F"/>
    <w:sectPr w:rsidR="00A726C1" w:rsidSect="00F75A3F">
      <w:footerReference w:type="default" r:id="rId11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46CBE" w14:textId="77777777" w:rsidR="009E5CF4" w:rsidRDefault="009E5CF4" w:rsidP="005F7944">
      <w:pPr>
        <w:spacing w:after="0" w:line="240" w:lineRule="auto"/>
      </w:pPr>
      <w:r>
        <w:separator/>
      </w:r>
    </w:p>
  </w:endnote>
  <w:endnote w:type="continuationSeparator" w:id="0">
    <w:p w14:paraId="7B1D49BC" w14:textId="77777777" w:rsidR="009E5CF4" w:rsidRDefault="009E5CF4" w:rsidP="005F7944">
      <w:pPr>
        <w:spacing w:after="0" w:line="240" w:lineRule="auto"/>
      </w:pPr>
      <w:r>
        <w:continuationSeparator/>
      </w:r>
    </w:p>
  </w:endnote>
  <w:endnote w:type="continuationNotice" w:id="1">
    <w:p w14:paraId="55D0C9A0" w14:textId="77777777" w:rsidR="009E5CF4" w:rsidRDefault="009E5C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Narrow">
    <w:altName w:val="Arial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56CEE" w14:textId="77777777" w:rsidR="005F7944" w:rsidRDefault="005F7944" w:rsidP="005F7944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36D02">
      <w:rPr>
        <w:noProof/>
      </w:rPr>
      <w:t>5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D36D02"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C1839" w14:textId="77777777" w:rsidR="009E5CF4" w:rsidRDefault="009E5CF4" w:rsidP="005F7944">
      <w:pPr>
        <w:spacing w:after="0" w:line="240" w:lineRule="auto"/>
      </w:pPr>
      <w:r>
        <w:separator/>
      </w:r>
    </w:p>
  </w:footnote>
  <w:footnote w:type="continuationSeparator" w:id="0">
    <w:p w14:paraId="2DFF75F2" w14:textId="77777777" w:rsidR="009E5CF4" w:rsidRDefault="009E5CF4" w:rsidP="005F7944">
      <w:pPr>
        <w:spacing w:after="0" w:line="240" w:lineRule="auto"/>
      </w:pPr>
      <w:r>
        <w:continuationSeparator/>
      </w:r>
    </w:p>
  </w:footnote>
  <w:footnote w:type="continuationNotice" w:id="1">
    <w:p w14:paraId="47576E64" w14:textId="77777777" w:rsidR="009E5CF4" w:rsidRDefault="009E5CF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A42"/>
    <w:multiLevelType w:val="multilevel"/>
    <w:tmpl w:val="0E006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1025C5"/>
    <w:multiLevelType w:val="multilevel"/>
    <w:tmpl w:val="DE32D8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B075D0"/>
    <w:multiLevelType w:val="hybridMultilevel"/>
    <w:tmpl w:val="528EA6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370B6"/>
    <w:multiLevelType w:val="multilevel"/>
    <w:tmpl w:val="D34A62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F781956"/>
    <w:multiLevelType w:val="hybridMultilevel"/>
    <w:tmpl w:val="09EA929E"/>
    <w:lvl w:ilvl="0" w:tplc="23560B9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EastAsia" w:hAnsiTheme="minorHAnsi" w:cs="ArialNarrow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112E7E"/>
    <w:multiLevelType w:val="hybridMultilevel"/>
    <w:tmpl w:val="43F0B558"/>
    <w:lvl w:ilvl="0" w:tplc="42484D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737417"/>
    <w:multiLevelType w:val="hybridMultilevel"/>
    <w:tmpl w:val="10E0B1B2"/>
    <w:lvl w:ilvl="0" w:tplc="A8706A58">
      <w:start w:val="1"/>
      <w:numFmt w:val="lowerRoman"/>
      <w:lvlText w:val="%1."/>
      <w:lvlJc w:val="left"/>
      <w:pPr>
        <w:ind w:left="2160" w:hanging="360"/>
      </w:pPr>
      <w:rPr>
        <w:rFonts w:asciiTheme="minorHAnsi" w:eastAsiaTheme="minorHAnsi" w:hAnsiTheme="minorHAnsi" w:cs="ArialNarrow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ABB2972"/>
    <w:multiLevelType w:val="multilevel"/>
    <w:tmpl w:val="DE32D8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BEA0BF4"/>
    <w:multiLevelType w:val="hybridMultilevel"/>
    <w:tmpl w:val="43F0B558"/>
    <w:lvl w:ilvl="0" w:tplc="42484D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CC7DB4"/>
    <w:multiLevelType w:val="hybridMultilevel"/>
    <w:tmpl w:val="8D183AF2"/>
    <w:lvl w:ilvl="0" w:tplc="A6B025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F47A4F"/>
    <w:multiLevelType w:val="multilevel"/>
    <w:tmpl w:val="0E006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2E31C4A"/>
    <w:multiLevelType w:val="hybridMultilevel"/>
    <w:tmpl w:val="E9C84AFA"/>
    <w:lvl w:ilvl="0" w:tplc="EB64F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AA1B69"/>
    <w:multiLevelType w:val="multilevel"/>
    <w:tmpl w:val="1986A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AE9551C"/>
    <w:multiLevelType w:val="hybridMultilevel"/>
    <w:tmpl w:val="10E0B1B2"/>
    <w:lvl w:ilvl="0" w:tplc="A8706A58">
      <w:start w:val="1"/>
      <w:numFmt w:val="lowerRoman"/>
      <w:lvlText w:val="%1."/>
      <w:lvlJc w:val="left"/>
      <w:pPr>
        <w:ind w:left="2160" w:hanging="360"/>
      </w:pPr>
      <w:rPr>
        <w:rFonts w:asciiTheme="minorHAnsi" w:eastAsiaTheme="minorHAnsi" w:hAnsiTheme="minorHAnsi" w:cs="ArialNarrow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EE1340E"/>
    <w:multiLevelType w:val="multilevel"/>
    <w:tmpl w:val="DBDC45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2B12B5"/>
    <w:multiLevelType w:val="hybridMultilevel"/>
    <w:tmpl w:val="DA72ED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DB4C62"/>
    <w:multiLevelType w:val="hybridMultilevel"/>
    <w:tmpl w:val="FF88B88E"/>
    <w:lvl w:ilvl="0" w:tplc="B74C91A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4DF1DEF"/>
    <w:multiLevelType w:val="hybridMultilevel"/>
    <w:tmpl w:val="BB7889FE"/>
    <w:lvl w:ilvl="0" w:tplc="54E08498">
      <w:start w:val="1"/>
      <w:numFmt w:val="lowerRoman"/>
      <w:lvlText w:val="%1."/>
      <w:lvlJc w:val="left"/>
      <w:pPr>
        <w:ind w:left="1440" w:hanging="360"/>
      </w:pPr>
      <w:rPr>
        <w:rFonts w:asciiTheme="minorHAnsi" w:eastAsiaTheme="minorEastAsia" w:hAnsiTheme="minorHAnsi" w:cs="ArialNarrow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B4258D"/>
    <w:multiLevelType w:val="hybridMultilevel"/>
    <w:tmpl w:val="CBBEE214"/>
    <w:lvl w:ilvl="0" w:tplc="DBF84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93910"/>
    <w:multiLevelType w:val="hybridMultilevel"/>
    <w:tmpl w:val="30D01A1E"/>
    <w:lvl w:ilvl="0" w:tplc="3B86D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C440BB"/>
    <w:multiLevelType w:val="hybridMultilevel"/>
    <w:tmpl w:val="10E0B1B2"/>
    <w:lvl w:ilvl="0" w:tplc="A8706A58">
      <w:start w:val="1"/>
      <w:numFmt w:val="lowerRoman"/>
      <w:lvlText w:val="%1."/>
      <w:lvlJc w:val="left"/>
      <w:pPr>
        <w:ind w:left="2160" w:hanging="360"/>
      </w:pPr>
      <w:rPr>
        <w:rFonts w:asciiTheme="minorHAnsi" w:eastAsiaTheme="minorHAnsi" w:hAnsiTheme="minorHAnsi" w:cs="ArialNarrow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E114A23"/>
    <w:multiLevelType w:val="hybridMultilevel"/>
    <w:tmpl w:val="10E0B1B2"/>
    <w:lvl w:ilvl="0" w:tplc="A8706A58">
      <w:start w:val="1"/>
      <w:numFmt w:val="lowerRoman"/>
      <w:lvlText w:val="%1."/>
      <w:lvlJc w:val="left"/>
      <w:pPr>
        <w:ind w:left="2160" w:hanging="360"/>
      </w:pPr>
      <w:rPr>
        <w:rFonts w:asciiTheme="minorHAnsi" w:eastAsiaTheme="minorHAnsi" w:hAnsiTheme="minorHAnsi" w:cs="ArialNarrow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E760537"/>
    <w:multiLevelType w:val="hybridMultilevel"/>
    <w:tmpl w:val="E2F672F0"/>
    <w:lvl w:ilvl="0" w:tplc="F00A3788">
      <w:start w:val="1"/>
      <w:numFmt w:val="lowerLetter"/>
      <w:lvlText w:val="%1."/>
      <w:lvlJc w:val="left"/>
      <w:pPr>
        <w:ind w:left="2160" w:hanging="720"/>
      </w:pPr>
      <w:rPr>
        <w:rFonts w:asciiTheme="minorHAnsi" w:eastAsiaTheme="minorHAnsi" w:hAnsiTheme="minorHAnsi" w:cs="ArialNarrow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FCB01A5"/>
    <w:multiLevelType w:val="hybridMultilevel"/>
    <w:tmpl w:val="CC345D52"/>
    <w:lvl w:ilvl="0" w:tplc="774E5EA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0A545DA"/>
    <w:multiLevelType w:val="hybridMultilevel"/>
    <w:tmpl w:val="0A7C95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535C16"/>
    <w:multiLevelType w:val="multilevel"/>
    <w:tmpl w:val="50D8B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4F65485"/>
    <w:multiLevelType w:val="hybridMultilevel"/>
    <w:tmpl w:val="FFFFFFFF"/>
    <w:lvl w:ilvl="0" w:tplc="74740B00">
      <w:start w:val="1"/>
      <w:numFmt w:val="decimal"/>
      <w:lvlText w:val="%1."/>
      <w:lvlJc w:val="left"/>
      <w:pPr>
        <w:ind w:left="720" w:hanging="360"/>
      </w:pPr>
    </w:lvl>
    <w:lvl w:ilvl="1" w:tplc="65E2126E">
      <w:start w:val="1"/>
      <w:numFmt w:val="lowerLetter"/>
      <w:lvlText w:val="%2."/>
      <w:lvlJc w:val="left"/>
      <w:pPr>
        <w:ind w:left="1440" w:hanging="360"/>
      </w:pPr>
    </w:lvl>
    <w:lvl w:ilvl="2" w:tplc="6CD6D48A">
      <w:start w:val="1"/>
      <w:numFmt w:val="lowerRoman"/>
      <w:lvlText w:val="%3."/>
      <w:lvlJc w:val="right"/>
      <w:pPr>
        <w:ind w:left="2160" w:hanging="180"/>
      </w:pPr>
    </w:lvl>
    <w:lvl w:ilvl="3" w:tplc="378A1A8C">
      <w:start w:val="1"/>
      <w:numFmt w:val="decimal"/>
      <w:lvlText w:val="%4."/>
      <w:lvlJc w:val="left"/>
      <w:pPr>
        <w:ind w:left="2880" w:hanging="360"/>
      </w:pPr>
    </w:lvl>
    <w:lvl w:ilvl="4" w:tplc="F56E263A">
      <w:start w:val="1"/>
      <w:numFmt w:val="lowerLetter"/>
      <w:lvlText w:val="%5."/>
      <w:lvlJc w:val="left"/>
      <w:pPr>
        <w:ind w:left="3600" w:hanging="360"/>
      </w:pPr>
    </w:lvl>
    <w:lvl w:ilvl="5" w:tplc="DEA4BEF2">
      <w:start w:val="1"/>
      <w:numFmt w:val="lowerRoman"/>
      <w:lvlText w:val="%6."/>
      <w:lvlJc w:val="right"/>
      <w:pPr>
        <w:ind w:left="4320" w:hanging="180"/>
      </w:pPr>
    </w:lvl>
    <w:lvl w:ilvl="6" w:tplc="CC766634">
      <w:start w:val="1"/>
      <w:numFmt w:val="decimal"/>
      <w:lvlText w:val="%7."/>
      <w:lvlJc w:val="left"/>
      <w:pPr>
        <w:ind w:left="5040" w:hanging="360"/>
      </w:pPr>
    </w:lvl>
    <w:lvl w:ilvl="7" w:tplc="59823574">
      <w:start w:val="1"/>
      <w:numFmt w:val="lowerLetter"/>
      <w:lvlText w:val="%8."/>
      <w:lvlJc w:val="left"/>
      <w:pPr>
        <w:ind w:left="5760" w:hanging="360"/>
      </w:pPr>
    </w:lvl>
    <w:lvl w:ilvl="8" w:tplc="ED22F45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6B2F75"/>
    <w:multiLevelType w:val="hybridMultilevel"/>
    <w:tmpl w:val="43F0B558"/>
    <w:lvl w:ilvl="0" w:tplc="42484D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9012B3"/>
    <w:multiLevelType w:val="multilevel"/>
    <w:tmpl w:val="BD9EF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9" w15:restartNumberingAfterBreak="0">
    <w:nsid w:val="51F60D47"/>
    <w:multiLevelType w:val="hybridMultilevel"/>
    <w:tmpl w:val="50901A14"/>
    <w:lvl w:ilvl="0" w:tplc="F7B2011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6D3178"/>
    <w:multiLevelType w:val="hybridMultilevel"/>
    <w:tmpl w:val="03DC6E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40630FF"/>
    <w:multiLevelType w:val="hybridMultilevel"/>
    <w:tmpl w:val="4784E1E8"/>
    <w:lvl w:ilvl="0" w:tplc="1E8C2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0032F3"/>
    <w:multiLevelType w:val="hybridMultilevel"/>
    <w:tmpl w:val="7D6C2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302566"/>
    <w:multiLevelType w:val="hybridMultilevel"/>
    <w:tmpl w:val="99BA0812"/>
    <w:lvl w:ilvl="0" w:tplc="7FFC7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E193B7F"/>
    <w:multiLevelType w:val="hybridMultilevel"/>
    <w:tmpl w:val="03DC6E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E5A6077"/>
    <w:multiLevelType w:val="hybridMultilevel"/>
    <w:tmpl w:val="C3809F26"/>
    <w:lvl w:ilvl="0" w:tplc="175EED7C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EastAsia" w:hAnsiTheme="minorHAnsi" w:cs="ArialNarrow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E91C83"/>
    <w:multiLevelType w:val="hybridMultilevel"/>
    <w:tmpl w:val="12905E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E3553B"/>
    <w:multiLevelType w:val="hybridMultilevel"/>
    <w:tmpl w:val="10E0B1B2"/>
    <w:lvl w:ilvl="0" w:tplc="A8706A58">
      <w:start w:val="1"/>
      <w:numFmt w:val="lowerRoman"/>
      <w:lvlText w:val="%1."/>
      <w:lvlJc w:val="left"/>
      <w:pPr>
        <w:ind w:left="2160" w:hanging="360"/>
      </w:pPr>
      <w:rPr>
        <w:rFonts w:asciiTheme="minorHAnsi" w:eastAsiaTheme="minorHAnsi" w:hAnsiTheme="minorHAnsi" w:cs="ArialNarrow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75F6FE7"/>
    <w:multiLevelType w:val="multilevel"/>
    <w:tmpl w:val="1A545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2317F67"/>
    <w:multiLevelType w:val="hybridMultilevel"/>
    <w:tmpl w:val="AE88231E"/>
    <w:lvl w:ilvl="0" w:tplc="95BE10BA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EastAsia" w:hAnsiTheme="minorHAnsi" w:cs="ArialNarrow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665102"/>
    <w:multiLevelType w:val="hybridMultilevel"/>
    <w:tmpl w:val="9924830A"/>
    <w:lvl w:ilvl="0" w:tplc="A560C0A2">
      <w:start w:val="1"/>
      <w:numFmt w:val="lowerLetter"/>
      <w:lvlText w:val="%1."/>
      <w:lvlJc w:val="left"/>
      <w:pPr>
        <w:ind w:left="2160" w:hanging="720"/>
      </w:pPr>
      <w:rPr>
        <w:rFonts w:asciiTheme="minorHAnsi" w:eastAsiaTheme="minorEastAsia" w:hAnsiTheme="minorHAnsi" w:cs="ArialNarrow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57D0633"/>
    <w:multiLevelType w:val="multilevel"/>
    <w:tmpl w:val="DE32D8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5F516E5"/>
    <w:multiLevelType w:val="hybridMultilevel"/>
    <w:tmpl w:val="03DC6E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9F165B"/>
    <w:multiLevelType w:val="hybridMultilevel"/>
    <w:tmpl w:val="03DC6E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F844695"/>
    <w:multiLevelType w:val="multilevel"/>
    <w:tmpl w:val="6534DB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55532172">
    <w:abstractNumId w:val="29"/>
  </w:num>
  <w:num w:numId="2" w16cid:durableId="1351302015">
    <w:abstractNumId w:val="18"/>
  </w:num>
  <w:num w:numId="3" w16cid:durableId="1170557892">
    <w:abstractNumId w:val="27"/>
  </w:num>
  <w:num w:numId="4" w16cid:durableId="708190813">
    <w:abstractNumId w:val="39"/>
  </w:num>
  <w:num w:numId="5" w16cid:durableId="1262448568">
    <w:abstractNumId w:val="37"/>
  </w:num>
  <w:num w:numId="6" w16cid:durableId="1942058738">
    <w:abstractNumId w:val="40"/>
  </w:num>
  <w:num w:numId="7" w16cid:durableId="480198080">
    <w:abstractNumId w:val="22"/>
  </w:num>
  <w:num w:numId="8" w16cid:durableId="1391152510">
    <w:abstractNumId w:val="17"/>
  </w:num>
  <w:num w:numId="9" w16cid:durableId="850071466">
    <w:abstractNumId w:val="4"/>
  </w:num>
  <w:num w:numId="10" w16cid:durableId="568853623">
    <w:abstractNumId w:val="35"/>
  </w:num>
  <w:num w:numId="11" w16cid:durableId="951133226">
    <w:abstractNumId w:val="32"/>
  </w:num>
  <w:num w:numId="12" w16cid:durableId="46034845">
    <w:abstractNumId w:val="9"/>
  </w:num>
  <w:num w:numId="13" w16cid:durableId="2130465174">
    <w:abstractNumId w:val="31"/>
  </w:num>
  <w:num w:numId="14" w16cid:durableId="849754946">
    <w:abstractNumId w:val="11"/>
  </w:num>
  <w:num w:numId="15" w16cid:durableId="723715971">
    <w:abstractNumId w:val="23"/>
  </w:num>
  <w:num w:numId="16" w16cid:durableId="867641656">
    <w:abstractNumId w:val="33"/>
  </w:num>
  <w:num w:numId="17" w16cid:durableId="49505165">
    <w:abstractNumId w:val="16"/>
  </w:num>
  <w:num w:numId="18" w16cid:durableId="196940575">
    <w:abstractNumId w:val="20"/>
  </w:num>
  <w:num w:numId="19" w16cid:durableId="472216896">
    <w:abstractNumId w:val="19"/>
  </w:num>
  <w:num w:numId="20" w16cid:durableId="75443540">
    <w:abstractNumId w:val="13"/>
  </w:num>
  <w:num w:numId="21" w16cid:durableId="954019759">
    <w:abstractNumId w:val="21"/>
  </w:num>
  <w:num w:numId="22" w16cid:durableId="2020965742">
    <w:abstractNumId w:val="6"/>
  </w:num>
  <w:num w:numId="23" w16cid:durableId="1511678163">
    <w:abstractNumId w:val="8"/>
  </w:num>
  <w:num w:numId="24" w16cid:durableId="1496652834">
    <w:abstractNumId w:val="5"/>
  </w:num>
  <w:num w:numId="25" w16cid:durableId="2077699679">
    <w:abstractNumId w:val="15"/>
  </w:num>
  <w:num w:numId="26" w16cid:durableId="183639447">
    <w:abstractNumId w:val="44"/>
  </w:num>
  <w:num w:numId="27" w16cid:durableId="1285892675">
    <w:abstractNumId w:val="25"/>
  </w:num>
  <w:num w:numId="28" w16cid:durableId="195851993">
    <w:abstractNumId w:val="12"/>
  </w:num>
  <w:num w:numId="29" w16cid:durableId="512111258">
    <w:abstractNumId w:val="28"/>
  </w:num>
  <w:num w:numId="30" w16cid:durableId="1791430782">
    <w:abstractNumId w:val="38"/>
  </w:num>
  <w:num w:numId="31" w16cid:durableId="375468301">
    <w:abstractNumId w:val="3"/>
  </w:num>
  <w:num w:numId="32" w16cid:durableId="1720274989">
    <w:abstractNumId w:val="24"/>
  </w:num>
  <w:num w:numId="33" w16cid:durableId="1505168307">
    <w:abstractNumId w:val="2"/>
  </w:num>
  <w:num w:numId="34" w16cid:durableId="1198548605">
    <w:abstractNumId w:val="7"/>
  </w:num>
  <w:num w:numId="35" w16cid:durableId="1407067114">
    <w:abstractNumId w:val="41"/>
  </w:num>
  <w:num w:numId="36" w16cid:durableId="1728382784">
    <w:abstractNumId w:val="1"/>
  </w:num>
  <w:num w:numId="37" w16cid:durableId="975834476">
    <w:abstractNumId w:val="14"/>
  </w:num>
  <w:num w:numId="38" w16cid:durableId="25378593">
    <w:abstractNumId w:val="10"/>
  </w:num>
  <w:num w:numId="39" w16cid:durableId="770248374">
    <w:abstractNumId w:val="0"/>
  </w:num>
  <w:num w:numId="40" w16cid:durableId="479493596">
    <w:abstractNumId w:val="36"/>
  </w:num>
  <w:num w:numId="41" w16cid:durableId="1364407520">
    <w:abstractNumId w:val="30"/>
  </w:num>
  <w:num w:numId="42" w16cid:durableId="509878722">
    <w:abstractNumId w:val="42"/>
  </w:num>
  <w:num w:numId="43" w16cid:durableId="790633318">
    <w:abstractNumId w:val="43"/>
  </w:num>
  <w:num w:numId="44" w16cid:durableId="726222910">
    <w:abstractNumId w:val="34"/>
  </w:num>
  <w:num w:numId="45" w16cid:durableId="2066635575">
    <w:abstractNumId w:val="2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8F"/>
    <w:rsid w:val="000010C7"/>
    <w:rsid w:val="00004BBB"/>
    <w:rsid w:val="00007DAA"/>
    <w:rsid w:val="00024A5D"/>
    <w:rsid w:val="00024B08"/>
    <w:rsid w:val="00025F95"/>
    <w:rsid w:val="000269BE"/>
    <w:rsid w:val="00032802"/>
    <w:rsid w:val="0003327B"/>
    <w:rsid w:val="00033645"/>
    <w:rsid w:val="00036D27"/>
    <w:rsid w:val="00037B13"/>
    <w:rsid w:val="00041C85"/>
    <w:rsid w:val="00041CC3"/>
    <w:rsid w:val="00051494"/>
    <w:rsid w:val="00052243"/>
    <w:rsid w:val="000741A1"/>
    <w:rsid w:val="00076A47"/>
    <w:rsid w:val="00086D41"/>
    <w:rsid w:val="00091955"/>
    <w:rsid w:val="00095BEA"/>
    <w:rsid w:val="000979EB"/>
    <w:rsid w:val="000B416A"/>
    <w:rsid w:val="000B47DC"/>
    <w:rsid w:val="000C10A2"/>
    <w:rsid w:val="000C1CCD"/>
    <w:rsid w:val="000E08BD"/>
    <w:rsid w:val="000E1B7B"/>
    <w:rsid w:val="000F1F83"/>
    <w:rsid w:val="0010000A"/>
    <w:rsid w:val="001114CC"/>
    <w:rsid w:val="00113932"/>
    <w:rsid w:val="00114E2D"/>
    <w:rsid w:val="00125CBC"/>
    <w:rsid w:val="00132EE5"/>
    <w:rsid w:val="00134515"/>
    <w:rsid w:val="00136526"/>
    <w:rsid w:val="00136CC3"/>
    <w:rsid w:val="00144F0B"/>
    <w:rsid w:val="00155D9D"/>
    <w:rsid w:val="00161551"/>
    <w:rsid w:val="00162C8C"/>
    <w:rsid w:val="0017152B"/>
    <w:rsid w:val="00182B03"/>
    <w:rsid w:val="0018427F"/>
    <w:rsid w:val="00187092"/>
    <w:rsid w:val="00195EFF"/>
    <w:rsid w:val="0019644D"/>
    <w:rsid w:val="001A67F9"/>
    <w:rsid w:val="001B1944"/>
    <w:rsid w:val="001B406C"/>
    <w:rsid w:val="001B576A"/>
    <w:rsid w:val="001C2C6A"/>
    <w:rsid w:val="001D0778"/>
    <w:rsid w:val="001E2450"/>
    <w:rsid w:val="001F08F4"/>
    <w:rsid w:val="001F096F"/>
    <w:rsid w:val="001F0ABD"/>
    <w:rsid w:val="001F10C3"/>
    <w:rsid w:val="001F6A27"/>
    <w:rsid w:val="002003B6"/>
    <w:rsid w:val="00204F81"/>
    <w:rsid w:val="002219F6"/>
    <w:rsid w:val="00230D12"/>
    <w:rsid w:val="00231618"/>
    <w:rsid w:val="002344AF"/>
    <w:rsid w:val="0023466B"/>
    <w:rsid w:val="00241150"/>
    <w:rsid w:val="00244086"/>
    <w:rsid w:val="00255BB9"/>
    <w:rsid w:val="002637CB"/>
    <w:rsid w:val="0029455D"/>
    <w:rsid w:val="002A1B9C"/>
    <w:rsid w:val="002A3425"/>
    <w:rsid w:val="002B01B6"/>
    <w:rsid w:val="002B6DB8"/>
    <w:rsid w:val="002C40E4"/>
    <w:rsid w:val="002D20C0"/>
    <w:rsid w:val="002D2964"/>
    <w:rsid w:val="002E54DF"/>
    <w:rsid w:val="002F470E"/>
    <w:rsid w:val="0030010A"/>
    <w:rsid w:val="00301407"/>
    <w:rsid w:val="0030193B"/>
    <w:rsid w:val="00323CF7"/>
    <w:rsid w:val="00327B07"/>
    <w:rsid w:val="003309EA"/>
    <w:rsid w:val="00331884"/>
    <w:rsid w:val="0033513C"/>
    <w:rsid w:val="00342BC3"/>
    <w:rsid w:val="0034583F"/>
    <w:rsid w:val="00352BAA"/>
    <w:rsid w:val="00356953"/>
    <w:rsid w:val="00373ADB"/>
    <w:rsid w:val="00373EFE"/>
    <w:rsid w:val="00387D5B"/>
    <w:rsid w:val="00392ADE"/>
    <w:rsid w:val="003A0DB2"/>
    <w:rsid w:val="003A3345"/>
    <w:rsid w:val="003A6919"/>
    <w:rsid w:val="003B34CF"/>
    <w:rsid w:val="003C24CD"/>
    <w:rsid w:val="003C3AFD"/>
    <w:rsid w:val="003D3703"/>
    <w:rsid w:val="003D553A"/>
    <w:rsid w:val="0040750C"/>
    <w:rsid w:val="0041349A"/>
    <w:rsid w:val="004176E3"/>
    <w:rsid w:val="004328A3"/>
    <w:rsid w:val="00432EAC"/>
    <w:rsid w:val="00443512"/>
    <w:rsid w:val="0045153F"/>
    <w:rsid w:val="00465659"/>
    <w:rsid w:val="00473F29"/>
    <w:rsid w:val="00482433"/>
    <w:rsid w:val="00483B4D"/>
    <w:rsid w:val="0048478D"/>
    <w:rsid w:val="004864B3"/>
    <w:rsid w:val="004864F0"/>
    <w:rsid w:val="00492FC1"/>
    <w:rsid w:val="004933DF"/>
    <w:rsid w:val="00494D15"/>
    <w:rsid w:val="00494DA1"/>
    <w:rsid w:val="00495017"/>
    <w:rsid w:val="004A0842"/>
    <w:rsid w:val="004A36B8"/>
    <w:rsid w:val="004B0974"/>
    <w:rsid w:val="004D45C2"/>
    <w:rsid w:val="004D584C"/>
    <w:rsid w:val="004E1DC5"/>
    <w:rsid w:val="004F1B3D"/>
    <w:rsid w:val="004F6ED0"/>
    <w:rsid w:val="0052448A"/>
    <w:rsid w:val="00534D6C"/>
    <w:rsid w:val="00536DD9"/>
    <w:rsid w:val="00540E85"/>
    <w:rsid w:val="0054305A"/>
    <w:rsid w:val="00543AA5"/>
    <w:rsid w:val="00546AD5"/>
    <w:rsid w:val="00551440"/>
    <w:rsid w:val="00561434"/>
    <w:rsid w:val="005648E7"/>
    <w:rsid w:val="005661FF"/>
    <w:rsid w:val="00566D5A"/>
    <w:rsid w:val="00574854"/>
    <w:rsid w:val="005768F6"/>
    <w:rsid w:val="00586CE6"/>
    <w:rsid w:val="005924AF"/>
    <w:rsid w:val="005A71CE"/>
    <w:rsid w:val="005B4044"/>
    <w:rsid w:val="005B4079"/>
    <w:rsid w:val="005B624A"/>
    <w:rsid w:val="005C1962"/>
    <w:rsid w:val="005C4C5C"/>
    <w:rsid w:val="005C5544"/>
    <w:rsid w:val="005D2F02"/>
    <w:rsid w:val="005D4A87"/>
    <w:rsid w:val="005D6568"/>
    <w:rsid w:val="005E4C2F"/>
    <w:rsid w:val="005F65D5"/>
    <w:rsid w:val="005F7944"/>
    <w:rsid w:val="00602128"/>
    <w:rsid w:val="006043E9"/>
    <w:rsid w:val="006110CB"/>
    <w:rsid w:val="00627234"/>
    <w:rsid w:val="00630C88"/>
    <w:rsid w:val="00647B09"/>
    <w:rsid w:val="006530D3"/>
    <w:rsid w:val="00654A51"/>
    <w:rsid w:val="00654C4C"/>
    <w:rsid w:val="006646F3"/>
    <w:rsid w:val="00673201"/>
    <w:rsid w:val="00675A45"/>
    <w:rsid w:val="00686D54"/>
    <w:rsid w:val="006874EA"/>
    <w:rsid w:val="006A31F0"/>
    <w:rsid w:val="006A3FC0"/>
    <w:rsid w:val="006A53E6"/>
    <w:rsid w:val="006A59E9"/>
    <w:rsid w:val="006A7465"/>
    <w:rsid w:val="006B5459"/>
    <w:rsid w:val="006B683D"/>
    <w:rsid w:val="006B69F3"/>
    <w:rsid w:val="006D5CE5"/>
    <w:rsid w:val="006E318F"/>
    <w:rsid w:val="006F0346"/>
    <w:rsid w:val="006F20FC"/>
    <w:rsid w:val="006F6390"/>
    <w:rsid w:val="007041C0"/>
    <w:rsid w:val="007062EE"/>
    <w:rsid w:val="0070778B"/>
    <w:rsid w:val="00710F3A"/>
    <w:rsid w:val="00717736"/>
    <w:rsid w:val="00724091"/>
    <w:rsid w:val="00724716"/>
    <w:rsid w:val="00737836"/>
    <w:rsid w:val="007703EE"/>
    <w:rsid w:val="00775E2E"/>
    <w:rsid w:val="00784F54"/>
    <w:rsid w:val="00786620"/>
    <w:rsid w:val="00791153"/>
    <w:rsid w:val="00793BBE"/>
    <w:rsid w:val="00797E09"/>
    <w:rsid w:val="007A3388"/>
    <w:rsid w:val="007A745F"/>
    <w:rsid w:val="007B0068"/>
    <w:rsid w:val="007B4FB5"/>
    <w:rsid w:val="007C04B8"/>
    <w:rsid w:val="007C7A6E"/>
    <w:rsid w:val="007D0F0F"/>
    <w:rsid w:val="007D5853"/>
    <w:rsid w:val="007E2BBF"/>
    <w:rsid w:val="007E713C"/>
    <w:rsid w:val="008029D5"/>
    <w:rsid w:val="00803685"/>
    <w:rsid w:val="00807D11"/>
    <w:rsid w:val="0081364E"/>
    <w:rsid w:val="00825A6B"/>
    <w:rsid w:val="0084269F"/>
    <w:rsid w:val="00844F54"/>
    <w:rsid w:val="008516A6"/>
    <w:rsid w:val="008763E3"/>
    <w:rsid w:val="008776CD"/>
    <w:rsid w:val="00880DB6"/>
    <w:rsid w:val="00892F58"/>
    <w:rsid w:val="008A2780"/>
    <w:rsid w:val="008B1648"/>
    <w:rsid w:val="008C1104"/>
    <w:rsid w:val="008C227F"/>
    <w:rsid w:val="008C3207"/>
    <w:rsid w:val="008D0327"/>
    <w:rsid w:val="008D14B8"/>
    <w:rsid w:val="008E3749"/>
    <w:rsid w:val="008E7244"/>
    <w:rsid w:val="009024B7"/>
    <w:rsid w:val="00902A20"/>
    <w:rsid w:val="00904617"/>
    <w:rsid w:val="00913798"/>
    <w:rsid w:val="00915E87"/>
    <w:rsid w:val="00922A94"/>
    <w:rsid w:val="00924382"/>
    <w:rsid w:val="00925C31"/>
    <w:rsid w:val="00926C29"/>
    <w:rsid w:val="00932DD0"/>
    <w:rsid w:val="00937706"/>
    <w:rsid w:val="00962A4D"/>
    <w:rsid w:val="00967D99"/>
    <w:rsid w:val="009734EE"/>
    <w:rsid w:val="00977955"/>
    <w:rsid w:val="009A43C1"/>
    <w:rsid w:val="009B441F"/>
    <w:rsid w:val="009B6903"/>
    <w:rsid w:val="009B7C4C"/>
    <w:rsid w:val="009C7711"/>
    <w:rsid w:val="009D0414"/>
    <w:rsid w:val="009D2B1F"/>
    <w:rsid w:val="009D3AFF"/>
    <w:rsid w:val="009D4116"/>
    <w:rsid w:val="009E14D7"/>
    <w:rsid w:val="009E5CF4"/>
    <w:rsid w:val="009F7470"/>
    <w:rsid w:val="00A026B0"/>
    <w:rsid w:val="00A0647D"/>
    <w:rsid w:val="00A10A0B"/>
    <w:rsid w:val="00A16766"/>
    <w:rsid w:val="00A32BF3"/>
    <w:rsid w:val="00A33FC4"/>
    <w:rsid w:val="00A40716"/>
    <w:rsid w:val="00A422A9"/>
    <w:rsid w:val="00A504B9"/>
    <w:rsid w:val="00A64036"/>
    <w:rsid w:val="00A671F8"/>
    <w:rsid w:val="00A6730E"/>
    <w:rsid w:val="00A715A1"/>
    <w:rsid w:val="00A726C1"/>
    <w:rsid w:val="00A7353D"/>
    <w:rsid w:val="00A81ABE"/>
    <w:rsid w:val="00AB4358"/>
    <w:rsid w:val="00AC541A"/>
    <w:rsid w:val="00AC65A2"/>
    <w:rsid w:val="00AC6654"/>
    <w:rsid w:val="00AC76EB"/>
    <w:rsid w:val="00AD2EDF"/>
    <w:rsid w:val="00AE5F15"/>
    <w:rsid w:val="00AF19FB"/>
    <w:rsid w:val="00AF246F"/>
    <w:rsid w:val="00AF6246"/>
    <w:rsid w:val="00B031F2"/>
    <w:rsid w:val="00B05544"/>
    <w:rsid w:val="00B12A0A"/>
    <w:rsid w:val="00B1455F"/>
    <w:rsid w:val="00B14598"/>
    <w:rsid w:val="00B17BFE"/>
    <w:rsid w:val="00B219ED"/>
    <w:rsid w:val="00B234DB"/>
    <w:rsid w:val="00B26416"/>
    <w:rsid w:val="00B42393"/>
    <w:rsid w:val="00B44689"/>
    <w:rsid w:val="00B5734C"/>
    <w:rsid w:val="00B656F7"/>
    <w:rsid w:val="00B6656F"/>
    <w:rsid w:val="00B665A8"/>
    <w:rsid w:val="00B712B7"/>
    <w:rsid w:val="00B7593E"/>
    <w:rsid w:val="00B84434"/>
    <w:rsid w:val="00B8722D"/>
    <w:rsid w:val="00B94639"/>
    <w:rsid w:val="00BB6A84"/>
    <w:rsid w:val="00BD29E9"/>
    <w:rsid w:val="00BE01CD"/>
    <w:rsid w:val="00BE6589"/>
    <w:rsid w:val="00BF2927"/>
    <w:rsid w:val="00BF3A84"/>
    <w:rsid w:val="00BF6FBD"/>
    <w:rsid w:val="00BF7EBA"/>
    <w:rsid w:val="00C11366"/>
    <w:rsid w:val="00C157CB"/>
    <w:rsid w:val="00C402AF"/>
    <w:rsid w:val="00C40E9C"/>
    <w:rsid w:val="00C448BA"/>
    <w:rsid w:val="00C51D6B"/>
    <w:rsid w:val="00C604EE"/>
    <w:rsid w:val="00C647EF"/>
    <w:rsid w:val="00C7031F"/>
    <w:rsid w:val="00C73C7A"/>
    <w:rsid w:val="00C7533E"/>
    <w:rsid w:val="00CA5B5B"/>
    <w:rsid w:val="00CA6F59"/>
    <w:rsid w:val="00CB4E39"/>
    <w:rsid w:val="00CB6D07"/>
    <w:rsid w:val="00CC0785"/>
    <w:rsid w:val="00CC1485"/>
    <w:rsid w:val="00CC2479"/>
    <w:rsid w:val="00CC705D"/>
    <w:rsid w:val="00CC78C4"/>
    <w:rsid w:val="00CC7C9D"/>
    <w:rsid w:val="00CD5FC3"/>
    <w:rsid w:val="00CD6937"/>
    <w:rsid w:val="00CF0607"/>
    <w:rsid w:val="00CF240E"/>
    <w:rsid w:val="00CF2FDC"/>
    <w:rsid w:val="00CF370B"/>
    <w:rsid w:val="00CF743B"/>
    <w:rsid w:val="00D06DC8"/>
    <w:rsid w:val="00D139AF"/>
    <w:rsid w:val="00D1656D"/>
    <w:rsid w:val="00D3285A"/>
    <w:rsid w:val="00D36D02"/>
    <w:rsid w:val="00D36DD4"/>
    <w:rsid w:val="00D7726E"/>
    <w:rsid w:val="00D81A9B"/>
    <w:rsid w:val="00D81C1A"/>
    <w:rsid w:val="00D90D56"/>
    <w:rsid w:val="00DA2621"/>
    <w:rsid w:val="00DB0C3F"/>
    <w:rsid w:val="00DC11A9"/>
    <w:rsid w:val="00DC1AA2"/>
    <w:rsid w:val="00DC61E6"/>
    <w:rsid w:val="00DC7DAF"/>
    <w:rsid w:val="00DE2230"/>
    <w:rsid w:val="00DE696F"/>
    <w:rsid w:val="00DE6BAE"/>
    <w:rsid w:val="00DF4BAC"/>
    <w:rsid w:val="00E00A0E"/>
    <w:rsid w:val="00E02B01"/>
    <w:rsid w:val="00E07FA8"/>
    <w:rsid w:val="00E16B53"/>
    <w:rsid w:val="00E21CBE"/>
    <w:rsid w:val="00E22037"/>
    <w:rsid w:val="00E30676"/>
    <w:rsid w:val="00E3201B"/>
    <w:rsid w:val="00E337BB"/>
    <w:rsid w:val="00E3482C"/>
    <w:rsid w:val="00E34D5A"/>
    <w:rsid w:val="00E5075E"/>
    <w:rsid w:val="00E625BE"/>
    <w:rsid w:val="00E70296"/>
    <w:rsid w:val="00E7152D"/>
    <w:rsid w:val="00E71B80"/>
    <w:rsid w:val="00E7620F"/>
    <w:rsid w:val="00E76DC0"/>
    <w:rsid w:val="00E77EBF"/>
    <w:rsid w:val="00E80CF6"/>
    <w:rsid w:val="00E838CB"/>
    <w:rsid w:val="00E904CB"/>
    <w:rsid w:val="00E914AC"/>
    <w:rsid w:val="00E93111"/>
    <w:rsid w:val="00E940DB"/>
    <w:rsid w:val="00EA142C"/>
    <w:rsid w:val="00EA558B"/>
    <w:rsid w:val="00EC0D43"/>
    <w:rsid w:val="00ED2278"/>
    <w:rsid w:val="00ED457B"/>
    <w:rsid w:val="00ED5784"/>
    <w:rsid w:val="00EF3291"/>
    <w:rsid w:val="00EF3C8A"/>
    <w:rsid w:val="00F02212"/>
    <w:rsid w:val="00F02F19"/>
    <w:rsid w:val="00F11F16"/>
    <w:rsid w:val="00F17E22"/>
    <w:rsid w:val="00F20490"/>
    <w:rsid w:val="00F27661"/>
    <w:rsid w:val="00F357B1"/>
    <w:rsid w:val="00F46990"/>
    <w:rsid w:val="00F53B2B"/>
    <w:rsid w:val="00F56470"/>
    <w:rsid w:val="00F61A2B"/>
    <w:rsid w:val="00F64D04"/>
    <w:rsid w:val="00F74113"/>
    <w:rsid w:val="00F75A3F"/>
    <w:rsid w:val="00F76CAF"/>
    <w:rsid w:val="00F82BAB"/>
    <w:rsid w:val="00F9125B"/>
    <w:rsid w:val="00F94A9C"/>
    <w:rsid w:val="00F97F80"/>
    <w:rsid w:val="00FA2AD7"/>
    <w:rsid w:val="00FB3A67"/>
    <w:rsid w:val="00FB4154"/>
    <w:rsid w:val="00FB7560"/>
    <w:rsid w:val="00FC6B54"/>
    <w:rsid w:val="00FD7915"/>
    <w:rsid w:val="00FD7E37"/>
    <w:rsid w:val="00FE2A6A"/>
    <w:rsid w:val="00FE5B75"/>
    <w:rsid w:val="00FF1725"/>
    <w:rsid w:val="0109D47B"/>
    <w:rsid w:val="01C4DD69"/>
    <w:rsid w:val="024B212E"/>
    <w:rsid w:val="0283D47B"/>
    <w:rsid w:val="03883A8D"/>
    <w:rsid w:val="03D2BF0C"/>
    <w:rsid w:val="03D8D47B"/>
    <w:rsid w:val="0441753D"/>
    <w:rsid w:val="05B37ADD"/>
    <w:rsid w:val="05EB8451"/>
    <w:rsid w:val="0613A03A"/>
    <w:rsid w:val="06A6B2F2"/>
    <w:rsid w:val="0771C0EC"/>
    <w:rsid w:val="082C6426"/>
    <w:rsid w:val="085239BB"/>
    <w:rsid w:val="08A00FB8"/>
    <w:rsid w:val="0946D83E"/>
    <w:rsid w:val="0A0A8BBB"/>
    <w:rsid w:val="0B04B6E5"/>
    <w:rsid w:val="0B860350"/>
    <w:rsid w:val="0B933EDD"/>
    <w:rsid w:val="0C25A814"/>
    <w:rsid w:val="0C278230"/>
    <w:rsid w:val="0C2A1174"/>
    <w:rsid w:val="0C3C9080"/>
    <w:rsid w:val="0C796063"/>
    <w:rsid w:val="0CA166F0"/>
    <w:rsid w:val="0D094458"/>
    <w:rsid w:val="0D22C3DA"/>
    <w:rsid w:val="0D52E839"/>
    <w:rsid w:val="0DD71CAC"/>
    <w:rsid w:val="0DF8C6BE"/>
    <w:rsid w:val="0E8C308A"/>
    <w:rsid w:val="0EF2758F"/>
    <w:rsid w:val="0EF9B257"/>
    <w:rsid w:val="0F7EA807"/>
    <w:rsid w:val="0F93794B"/>
    <w:rsid w:val="0FB8259B"/>
    <w:rsid w:val="10D06112"/>
    <w:rsid w:val="11121AC7"/>
    <w:rsid w:val="11A37362"/>
    <w:rsid w:val="11A835E8"/>
    <w:rsid w:val="11EBC4B2"/>
    <w:rsid w:val="11FE183E"/>
    <w:rsid w:val="1204A591"/>
    <w:rsid w:val="126D2E8D"/>
    <w:rsid w:val="1271EB1C"/>
    <w:rsid w:val="12CA80E1"/>
    <w:rsid w:val="12D5FEC8"/>
    <w:rsid w:val="12FF3ACC"/>
    <w:rsid w:val="1399D43F"/>
    <w:rsid w:val="139D50C4"/>
    <w:rsid w:val="13A9B114"/>
    <w:rsid w:val="14096C12"/>
    <w:rsid w:val="14407778"/>
    <w:rsid w:val="144BB33D"/>
    <w:rsid w:val="144E4BB6"/>
    <w:rsid w:val="147E2EE9"/>
    <w:rsid w:val="149A1546"/>
    <w:rsid w:val="15809B41"/>
    <w:rsid w:val="15DD8D59"/>
    <w:rsid w:val="15EC1455"/>
    <w:rsid w:val="16650D4C"/>
    <w:rsid w:val="1679971A"/>
    <w:rsid w:val="1717C0F8"/>
    <w:rsid w:val="175D8182"/>
    <w:rsid w:val="17CCC3A1"/>
    <w:rsid w:val="180FE829"/>
    <w:rsid w:val="1889974F"/>
    <w:rsid w:val="1913525C"/>
    <w:rsid w:val="1915ACBD"/>
    <w:rsid w:val="19998194"/>
    <w:rsid w:val="199B1B63"/>
    <w:rsid w:val="1A4E3FD7"/>
    <w:rsid w:val="1AA81600"/>
    <w:rsid w:val="1B0871A1"/>
    <w:rsid w:val="1B3896A5"/>
    <w:rsid w:val="1B98FB28"/>
    <w:rsid w:val="1B9D3E20"/>
    <w:rsid w:val="1BCDF48B"/>
    <w:rsid w:val="1C595D9B"/>
    <w:rsid w:val="1C76C2AB"/>
    <w:rsid w:val="1C9712BA"/>
    <w:rsid w:val="1E03E7EB"/>
    <w:rsid w:val="1EBE8DBB"/>
    <w:rsid w:val="1F2F5772"/>
    <w:rsid w:val="1F7DEB0D"/>
    <w:rsid w:val="1FB9127F"/>
    <w:rsid w:val="204792E9"/>
    <w:rsid w:val="209C055B"/>
    <w:rsid w:val="2112B910"/>
    <w:rsid w:val="216F769B"/>
    <w:rsid w:val="21DD0620"/>
    <w:rsid w:val="2215F072"/>
    <w:rsid w:val="2216C153"/>
    <w:rsid w:val="2218A42B"/>
    <w:rsid w:val="231373A2"/>
    <w:rsid w:val="231C5635"/>
    <w:rsid w:val="23FE45DE"/>
    <w:rsid w:val="2408CACD"/>
    <w:rsid w:val="245F8AA9"/>
    <w:rsid w:val="259C9A62"/>
    <w:rsid w:val="25CDFCBC"/>
    <w:rsid w:val="26701811"/>
    <w:rsid w:val="26C54DB8"/>
    <w:rsid w:val="27060327"/>
    <w:rsid w:val="270D3385"/>
    <w:rsid w:val="270EC117"/>
    <w:rsid w:val="27475B5A"/>
    <w:rsid w:val="279422BC"/>
    <w:rsid w:val="27A44027"/>
    <w:rsid w:val="27C1F81C"/>
    <w:rsid w:val="2876AAD8"/>
    <w:rsid w:val="28D3AA02"/>
    <w:rsid w:val="291432E0"/>
    <w:rsid w:val="29BF1AC8"/>
    <w:rsid w:val="29F952DC"/>
    <w:rsid w:val="2A014062"/>
    <w:rsid w:val="2A04A6FB"/>
    <w:rsid w:val="2A5C4C8B"/>
    <w:rsid w:val="2B0271D1"/>
    <w:rsid w:val="2B4C4E69"/>
    <w:rsid w:val="2C5BF50D"/>
    <w:rsid w:val="2DA069D5"/>
    <w:rsid w:val="2DB4B657"/>
    <w:rsid w:val="2DC76739"/>
    <w:rsid w:val="2DC86E1A"/>
    <w:rsid w:val="2E0A5880"/>
    <w:rsid w:val="2E29CCE1"/>
    <w:rsid w:val="2E3697AE"/>
    <w:rsid w:val="2F1D1046"/>
    <w:rsid w:val="303191E1"/>
    <w:rsid w:val="3073E87F"/>
    <w:rsid w:val="30C62423"/>
    <w:rsid w:val="31131C51"/>
    <w:rsid w:val="317777EE"/>
    <w:rsid w:val="319C6986"/>
    <w:rsid w:val="31C75791"/>
    <w:rsid w:val="32124ACA"/>
    <w:rsid w:val="32808095"/>
    <w:rsid w:val="32943D92"/>
    <w:rsid w:val="32B46D4A"/>
    <w:rsid w:val="32D0BE0E"/>
    <w:rsid w:val="32E58F52"/>
    <w:rsid w:val="3376C7B6"/>
    <w:rsid w:val="33A8FE7F"/>
    <w:rsid w:val="341F3DD2"/>
    <w:rsid w:val="34330ABA"/>
    <w:rsid w:val="34737AA5"/>
    <w:rsid w:val="35C2D069"/>
    <w:rsid w:val="361B6A4B"/>
    <w:rsid w:val="3625F09B"/>
    <w:rsid w:val="363F350A"/>
    <w:rsid w:val="37990BAE"/>
    <w:rsid w:val="381FAE5C"/>
    <w:rsid w:val="3829149F"/>
    <w:rsid w:val="3864A54B"/>
    <w:rsid w:val="38BF06EB"/>
    <w:rsid w:val="39530B69"/>
    <w:rsid w:val="3960585A"/>
    <w:rsid w:val="39980258"/>
    <w:rsid w:val="39B68556"/>
    <w:rsid w:val="39D53E92"/>
    <w:rsid w:val="39E38B44"/>
    <w:rsid w:val="3A0B046E"/>
    <w:rsid w:val="3A617078"/>
    <w:rsid w:val="3A853FD5"/>
    <w:rsid w:val="3A896849"/>
    <w:rsid w:val="3B9BCAF1"/>
    <w:rsid w:val="3C348666"/>
    <w:rsid w:val="3C34DF0C"/>
    <w:rsid w:val="3C451DC4"/>
    <w:rsid w:val="3C51A555"/>
    <w:rsid w:val="3C9135BC"/>
    <w:rsid w:val="3CB044D1"/>
    <w:rsid w:val="3CD32BBE"/>
    <w:rsid w:val="3D0988C3"/>
    <w:rsid w:val="3D897E78"/>
    <w:rsid w:val="3D921172"/>
    <w:rsid w:val="3DD70861"/>
    <w:rsid w:val="3DDDA334"/>
    <w:rsid w:val="3E3F3F47"/>
    <w:rsid w:val="3EAF0EE1"/>
    <w:rsid w:val="3EE32C4C"/>
    <w:rsid w:val="3F90EFB7"/>
    <w:rsid w:val="3F94207B"/>
    <w:rsid w:val="3FC8D67E"/>
    <w:rsid w:val="3FC8D8B2"/>
    <w:rsid w:val="3FEDE8AE"/>
    <w:rsid w:val="40A79695"/>
    <w:rsid w:val="40A9142F"/>
    <w:rsid w:val="40DF9770"/>
    <w:rsid w:val="40E11429"/>
    <w:rsid w:val="41765EF1"/>
    <w:rsid w:val="42816D79"/>
    <w:rsid w:val="430B2886"/>
    <w:rsid w:val="43B50D2C"/>
    <w:rsid w:val="43F197AF"/>
    <w:rsid w:val="4417D110"/>
    <w:rsid w:val="44DA3306"/>
    <w:rsid w:val="45068391"/>
    <w:rsid w:val="4523425B"/>
    <w:rsid w:val="45680679"/>
    <w:rsid w:val="45BF08C0"/>
    <w:rsid w:val="45F5FFBA"/>
    <w:rsid w:val="45F9AF0C"/>
    <w:rsid w:val="460B0D32"/>
    <w:rsid w:val="46558E5D"/>
    <w:rsid w:val="465B35D6"/>
    <w:rsid w:val="46BA0C59"/>
    <w:rsid w:val="46BBAE25"/>
    <w:rsid w:val="4707220B"/>
    <w:rsid w:val="473A22A8"/>
    <w:rsid w:val="47A58655"/>
    <w:rsid w:val="47F4623C"/>
    <w:rsid w:val="482280DA"/>
    <w:rsid w:val="487DA588"/>
    <w:rsid w:val="4913F98C"/>
    <w:rsid w:val="492C72B0"/>
    <w:rsid w:val="49841CAE"/>
    <w:rsid w:val="4A146D2E"/>
    <w:rsid w:val="4A6018FD"/>
    <w:rsid w:val="4A89255F"/>
    <w:rsid w:val="4A9CBCC1"/>
    <w:rsid w:val="4B0503D5"/>
    <w:rsid w:val="4B19369F"/>
    <w:rsid w:val="4B6D1479"/>
    <w:rsid w:val="4BD34937"/>
    <w:rsid w:val="4BECD6A5"/>
    <w:rsid w:val="4CE13DF5"/>
    <w:rsid w:val="4D06EC9C"/>
    <w:rsid w:val="4D216F87"/>
    <w:rsid w:val="4D7B37BA"/>
    <w:rsid w:val="4D811D0C"/>
    <w:rsid w:val="4DA6F708"/>
    <w:rsid w:val="4DFC986D"/>
    <w:rsid w:val="4E7D33A3"/>
    <w:rsid w:val="4EE923F9"/>
    <w:rsid w:val="4F5CEEE4"/>
    <w:rsid w:val="4F950D5F"/>
    <w:rsid w:val="500EBC85"/>
    <w:rsid w:val="5062336A"/>
    <w:rsid w:val="516BBC1A"/>
    <w:rsid w:val="51B3A534"/>
    <w:rsid w:val="52155E1A"/>
    <w:rsid w:val="523899DB"/>
    <w:rsid w:val="5268DE29"/>
    <w:rsid w:val="529C5550"/>
    <w:rsid w:val="52F55585"/>
    <w:rsid w:val="52FA0C14"/>
    <w:rsid w:val="5305943D"/>
    <w:rsid w:val="536A3F4E"/>
    <w:rsid w:val="540E064F"/>
    <w:rsid w:val="540FAED6"/>
    <w:rsid w:val="5445715C"/>
    <w:rsid w:val="545A3808"/>
    <w:rsid w:val="54924D39"/>
    <w:rsid w:val="5547CFA7"/>
    <w:rsid w:val="55670157"/>
    <w:rsid w:val="55792200"/>
    <w:rsid w:val="55CDCC37"/>
    <w:rsid w:val="56AD3D0E"/>
    <w:rsid w:val="56B1547F"/>
    <w:rsid w:val="56CEBE8E"/>
    <w:rsid w:val="57130A38"/>
    <w:rsid w:val="573783B7"/>
    <w:rsid w:val="573C7409"/>
    <w:rsid w:val="575FBBDC"/>
    <w:rsid w:val="57D17D7C"/>
    <w:rsid w:val="58001565"/>
    <w:rsid w:val="588B2B63"/>
    <w:rsid w:val="59516A83"/>
    <w:rsid w:val="5A55BB78"/>
    <w:rsid w:val="5A64FE11"/>
    <w:rsid w:val="5B252883"/>
    <w:rsid w:val="5B71C463"/>
    <w:rsid w:val="5C40765F"/>
    <w:rsid w:val="5CC56C0F"/>
    <w:rsid w:val="5D197ED7"/>
    <w:rsid w:val="5D5ACF12"/>
    <w:rsid w:val="5D910571"/>
    <w:rsid w:val="5DB0DCD5"/>
    <w:rsid w:val="5DE0CFAF"/>
    <w:rsid w:val="5DF5A0F3"/>
    <w:rsid w:val="5DFD5BEC"/>
    <w:rsid w:val="5E4F057A"/>
    <w:rsid w:val="5E93FC69"/>
    <w:rsid w:val="5F171CE3"/>
    <w:rsid w:val="5FA4B634"/>
    <w:rsid w:val="5FCBEC02"/>
    <w:rsid w:val="60B34D65"/>
    <w:rsid w:val="60E42779"/>
    <w:rsid w:val="612A478C"/>
    <w:rsid w:val="617C4D03"/>
    <w:rsid w:val="61C8A20D"/>
    <w:rsid w:val="61E9D3D5"/>
    <w:rsid w:val="62135F05"/>
    <w:rsid w:val="622F7DF3"/>
    <w:rsid w:val="62A604F0"/>
    <w:rsid w:val="62B74B78"/>
    <w:rsid w:val="62E4447C"/>
    <w:rsid w:val="631AEEB9"/>
    <w:rsid w:val="63296C22"/>
    <w:rsid w:val="632AC3EB"/>
    <w:rsid w:val="63347AC2"/>
    <w:rsid w:val="633FFEB5"/>
    <w:rsid w:val="6348EC8F"/>
    <w:rsid w:val="63F9AC9C"/>
    <w:rsid w:val="64021A67"/>
    <w:rsid w:val="64247AA8"/>
    <w:rsid w:val="647FA800"/>
    <w:rsid w:val="6536A484"/>
    <w:rsid w:val="658512A7"/>
    <w:rsid w:val="6647DE35"/>
    <w:rsid w:val="667233D4"/>
    <w:rsid w:val="6712EC2F"/>
    <w:rsid w:val="6809CD34"/>
    <w:rsid w:val="68162E29"/>
    <w:rsid w:val="68731E85"/>
    <w:rsid w:val="68A8D711"/>
    <w:rsid w:val="68B4C5E3"/>
    <w:rsid w:val="691940A8"/>
    <w:rsid w:val="69420CA0"/>
    <w:rsid w:val="699447D7"/>
    <w:rsid w:val="6A0DC42C"/>
    <w:rsid w:val="6A2458C6"/>
    <w:rsid w:val="6A784AA5"/>
    <w:rsid w:val="6B1B4F58"/>
    <w:rsid w:val="6B6E5DA1"/>
    <w:rsid w:val="6BB7A836"/>
    <w:rsid w:val="6CDF8BE8"/>
    <w:rsid w:val="6CFFD687"/>
    <w:rsid w:val="6D102C91"/>
    <w:rsid w:val="6D8AC084"/>
    <w:rsid w:val="6E3C797B"/>
    <w:rsid w:val="6F3F1296"/>
    <w:rsid w:val="6FFBB6BC"/>
    <w:rsid w:val="7021400E"/>
    <w:rsid w:val="7032887A"/>
    <w:rsid w:val="70901187"/>
    <w:rsid w:val="710CD90D"/>
    <w:rsid w:val="71EA8724"/>
    <w:rsid w:val="72448635"/>
    <w:rsid w:val="72899A59"/>
    <w:rsid w:val="72A97B20"/>
    <w:rsid w:val="7324A3D8"/>
    <w:rsid w:val="732EEDAC"/>
    <w:rsid w:val="7360D28C"/>
    <w:rsid w:val="73FF6610"/>
    <w:rsid w:val="741AE617"/>
    <w:rsid w:val="7473C6ED"/>
    <w:rsid w:val="747D104A"/>
    <w:rsid w:val="74BA464C"/>
    <w:rsid w:val="750CC78B"/>
    <w:rsid w:val="750FA615"/>
    <w:rsid w:val="7570D33D"/>
    <w:rsid w:val="757C4565"/>
    <w:rsid w:val="75B93EB1"/>
    <w:rsid w:val="764D2C8C"/>
    <w:rsid w:val="7671360F"/>
    <w:rsid w:val="767483CA"/>
    <w:rsid w:val="768E5857"/>
    <w:rsid w:val="76EC0A64"/>
    <w:rsid w:val="77B4B10C"/>
    <w:rsid w:val="78B676D8"/>
    <w:rsid w:val="78CD0A4E"/>
    <w:rsid w:val="7924ACA3"/>
    <w:rsid w:val="79334FB5"/>
    <w:rsid w:val="795CF0AF"/>
    <w:rsid w:val="7978E712"/>
    <w:rsid w:val="799D82B2"/>
    <w:rsid w:val="799FD25E"/>
    <w:rsid w:val="79A1E79E"/>
    <w:rsid w:val="7A444460"/>
    <w:rsid w:val="7A515545"/>
    <w:rsid w:val="7A605AE2"/>
    <w:rsid w:val="7A65203F"/>
    <w:rsid w:val="7A703D57"/>
    <w:rsid w:val="7AAA4624"/>
    <w:rsid w:val="7B0486A3"/>
    <w:rsid w:val="7B228A7B"/>
    <w:rsid w:val="7B619211"/>
    <w:rsid w:val="7BB8893E"/>
    <w:rsid w:val="7BDD416A"/>
    <w:rsid w:val="7BE206C7"/>
    <w:rsid w:val="7BED9B2B"/>
    <w:rsid w:val="7BF14F98"/>
    <w:rsid w:val="7C66FC77"/>
    <w:rsid w:val="7C78DF96"/>
    <w:rsid w:val="7CDCA7C0"/>
    <w:rsid w:val="7CE07793"/>
    <w:rsid w:val="7D283CDA"/>
    <w:rsid w:val="7D411065"/>
    <w:rsid w:val="7D4CB838"/>
    <w:rsid w:val="7E517BAD"/>
    <w:rsid w:val="7E5218CA"/>
    <w:rsid w:val="7EC16EB7"/>
    <w:rsid w:val="7EC3DA6A"/>
    <w:rsid w:val="7F3CF0DF"/>
    <w:rsid w:val="7F66AF06"/>
    <w:rsid w:val="7FC7B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48D7C"/>
  <w15:docId w15:val="{F76EE03E-1299-4C3C-8F9D-04220DCA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B80"/>
    <w:pPr>
      <w:spacing w:after="200" w:line="276" w:lineRule="auto"/>
      <w:ind w:left="720"/>
      <w:contextualSpacing/>
    </w:pPr>
    <w:rPr>
      <w:rFonts w:eastAsiaTheme="minorEastAsia"/>
    </w:rPr>
  </w:style>
  <w:style w:type="paragraph" w:styleId="NoSpacing">
    <w:name w:val="No Spacing"/>
    <w:uiPriority w:val="1"/>
    <w:qFormat/>
    <w:rsid w:val="00E71B80"/>
    <w:pPr>
      <w:spacing w:after="0" w:line="240" w:lineRule="auto"/>
    </w:pPr>
    <w:rPr>
      <w:rFonts w:eastAsia="Batang"/>
    </w:rPr>
  </w:style>
  <w:style w:type="character" w:styleId="CommentReference">
    <w:name w:val="annotation reference"/>
    <w:basedOn w:val="DefaultParagraphFont"/>
    <w:uiPriority w:val="99"/>
    <w:semiHidden/>
    <w:unhideWhenUsed/>
    <w:rsid w:val="00E71B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B80"/>
    <w:pPr>
      <w:spacing w:after="20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B80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71B8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2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F0B"/>
    <w:pPr>
      <w:spacing w:after="16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F0B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F7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944"/>
  </w:style>
  <w:style w:type="paragraph" w:styleId="Footer">
    <w:name w:val="footer"/>
    <w:basedOn w:val="Normal"/>
    <w:link w:val="FooterChar"/>
    <w:uiPriority w:val="99"/>
    <w:unhideWhenUsed/>
    <w:rsid w:val="005F7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944"/>
  </w:style>
  <w:style w:type="paragraph" w:styleId="Revision">
    <w:name w:val="Revision"/>
    <w:hidden/>
    <w:uiPriority w:val="99"/>
    <w:semiHidden/>
    <w:rsid w:val="00076A47"/>
    <w:pPr>
      <w:spacing w:after="0" w:line="240" w:lineRule="auto"/>
    </w:pPr>
  </w:style>
  <w:style w:type="paragraph" w:customStyle="1" w:styleId="paragraph">
    <w:name w:val="paragraph"/>
    <w:basedOn w:val="Normal"/>
    <w:rsid w:val="00F7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76CAF"/>
  </w:style>
  <w:style w:type="character" w:customStyle="1" w:styleId="eop">
    <w:name w:val="eop"/>
    <w:basedOn w:val="DefaultParagraphFont"/>
    <w:rsid w:val="00F76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2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F9AE39F30E64D88DD370991155A0F" ma:contentTypeVersion="19" ma:contentTypeDescription="Create a new document." ma:contentTypeScope="" ma:versionID="35224d450bfde81f2612cc524b74f8bc">
  <xsd:schema xmlns:xsd="http://www.w3.org/2001/XMLSchema" xmlns:xs="http://www.w3.org/2001/XMLSchema" xmlns:p="http://schemas.microsoft.com/office/2006/metadata/properties" xmlns:ns2="bc0e871a-eec0-419d-8b9b-9df52ac2a702" xmlns:ns3="ae5dff87-4e6a-41c4-93f2-d5508871ee9a" targetNamespace="http://schemas.microsoft.com/office/2006/metadata/properties" ma:root="true" ma:fieldsID="7e499dc6804075245b7baec62f2e07aa" ns2:_="" ns3:_="">
    <xsd:import namespace="bc0e871a-eec0-419d-8b9b-9df52ac2a702"/>
    <xsd:import namespace="ae5dff87-4e6a-41c4-93f2-d5508871ee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PrintedforMailingby" minOccurs="0"/>
                <xsd:element ref="ns3:MediaLengthInSeconds" minOccurs="0"/>
                <xsd:element ref="ns3:imagetest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e871a-eec0-419d-8b9b-9df52ac2a7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d6fae1-fd33-4a54-875c-fd939e1ab8c4}" ma:internalName="TaxCatchAll" ma:showField="CatchAllData" ma:web="bc0e871a-eec0-419d-8b9b-9df52ac2a7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dff87-4e6a-41c4-93f2-d5508871e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rintedforMailingby" ma:index="18" nillable="true" ma:displayName="Printed for Mailing by" ma:description="Date Printed for Mailing" ma:format="Dropdown" ma:internalName="PrintedforMailingby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imagetest" ma:index="20" nillable="true" ma:displayName="image test" ma:format="Thumbnail" ma:internalName="imagetest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742c165-a72d-4470-b887-7d794a15cd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ntedforMailingby xmlns="ae5dff87-4e6a-41c4-93f2-d5508871ee9a" xsi:nil="true"/>
    <imagetest xmlns="ae5dff87-4e6a-41c4-93f2-d5508871ee9a" xsi:nil="true"/>
    <lcf76f155ced4ddcb4097134ff3c332f xmlns="ae5dff87-4e6a-41c4-93f2-d5508871ee9a">
      <Terms xmlns="http://schemas.microsoft.com/office/infopath/2007/PartnerControls"/>
    </lcf76f155ced4ddcb4097134ff3c332f>
    <TaxCatchAll xmlns="bc0e871a-eec0-419d-8b9b-9df52ac2a702" xsi:nil="true"/>
  </documentManagement>
</p:properties>
</file>

<file path=customXml/itemProps1.xml><?xml version="1.0" encoding="utf-8"?>
<ds:datastoreItem xmlns:ds="http://schemas.openxmlformats.org/officeDocument/2006/customXml" ds:itemID="{558471E9-5916-451C-B95D-1E8D7FF26E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489E9A-5B46-450C-9CB7-2EBECAE72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12F2F4-8FAE-4C2A-8404-FA99AAF61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e871a-eec0-419d-8b9b-9df52ac2a702"/>
    <ds:schemaRef ds:uri="ae5dff87-4e6a-41c4-93f2-d5508871e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1F2FFA-7124-4A59-81FF-14A6DF6324FF}">
  <ds:schemaRefs>
    <ds:schemaRef ds:uri="http://schemas.microsoft.com/office/2006/metadata/properties"/>
    <ds:schemaRef ds:uri="http://schemas.microsoft.com/office/infopath/2007/PartnerControls"/>
    <ds:schemaRef ds:uri="ae5dff87-4e6a-41c4-93f2-d5508871ee9a"/>
    <ds:schemaRef ds:uri="bc0e871a-eec0-419d-8b9b-9df52ac2a7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4179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John</dc:creator>
  <cp:keywords/>
  <cp:lastModifiedBy>Gelder, Moriah</cp:lastModifiedBy>
  <cp:revision>215</cp:revision>
  <cp:lastPrinted>2019-11-08T19:35:00Z</cp:lastPrinted>
  <dcterms:created xsi:type="dcterms:W3CDTF">2019-11-08T19:32:00Z</dcterms:created>
  <dcterms:modified xsi:type="dcterms:W3CDTF">2023-01-06T16:35:00Z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0x010100E11F9AE39F30E64D88DD370991155A0F</vt:lpwstr>
  </property>
  <property fmtid="{D5CDD505-2E9C-101B-9397-08002B2CF9AE}" pid="3" name="MediaServiceImageTags">
    <vt:lpwstr/>
  </property>
</Properties>
</file>